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75E7C59F" w14:textId="77777777" w:rsidR="00525C42" w:rsidRPr="00764202" w:rsidRDefault="00525C42" w:rsidP="002C18BA">
      <w:pPr>
        <w:rPr>
          <w:rFonts w:ascii="Corbel" w:hAnsi="Corbel"/>
          <w:b/>
          <w:sz w:val="16"/>
          <w:szCs w:val="16"/>
          <w:u w:val="single"/>
        </w:rPr>
      </w:pPr>
      <w:bookmarkStart w:id="0" w:name="_GoBack"/>
      <w:bookmarkEnd w:id="0"/>
    </w:p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7EB18CA0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6961FD">
        <w:rPr>
          <w:rFonts w:ascii="Corbel" w:hAnsi="Corbel"/>
          <w:sz w:val="20"/>
          <w:szCs w:val="20"/>
        </w:rPr>
        <w:t>BYV18GR04</w:t>
      </w:r>
    </w:p>
    <w:p w14:paraId="0A5503F9" w14:textId="0DF10644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</w:t>
      </w:r>
      <w:r w:rsidR="00132F89">
        <w:rPr>
          <w:rFonts w:ascii="Corbel" w:hAnsi="Corbel"/>
          <w:sz w:val="16"/>
          <w:szCs w:val="16"/>
        </w:rPr>
        <w:t xml:space="preserve"> Grunder i </w:t>
      </w:r>
      <w:r w:rsidR="004A6725" w:rsidRPr="00764202">
        <w:rPr>
          <w:rFonts w:ascii="Corbel" w:hAnsi="Corbel"/>
          <w:sz w:val="16"/>
          <w:szCs w:val="16"/>
        </w:rPr>
        <w:t xml:space="preserve"> </w:t>
      </w:r>
      <w:r w:rsidR="00B7760D">
        <w:rPr>
          <w:rFonts w:ascii="Corbel" w:hAnsi="Corbel"/>
          <w:sz w:val="16"/>
          <w:szCs w:val="16"/>
        </w:rPr>
        <w:t>infrabyggande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290B98" w:rsidRPr="00764202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F98E14" w14:textId="728A250F" w:rsidR="007C50AF" w:rsidRPr="00764202" w:rsidRDefault="00132F89" w:rsidP="00B7760D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 xml:space="preserve">Infrabyggandets betydelse </w:t>
            </w:r>
          </w:p>
        </w:tc>
        <w:tc>
          <w:tcPr>
            <w:tcW w:w="2409" w:type="dxa"/>
          </w:tcPr>
          <w:p w14:paraId="69F9A793" w14:textId="22144648" w:rsidR="007C50AF" w:rsidRPr="00764202" w:rsidRDefault="00132F89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Förstår hur infrabyggandet hör samman med annan byggnadsverksamhet och infrabyggandets betydelse för trafik, energiförsörjning</w:t>
            </w:r>
            <w:r w:rsidR="00FF1A7D">
              <w:rPr>
                <w:rFonts w:ascii="Corbel" w:hAnsi="Corbel"/>
                <w:sz w:val="16"/>
                <w:szCs w:val="16"/>
              </w:rPr>
              <w:t xml:space="preserve"> och samhällsutveckling. </w:t>
            </w:r>
          </w:p>
        </w:tc>
        <w:tc>
          <w:tcPr>
            <w:tcW w:w="2410" w:type="dxa"/>
          </w:tcPr>
          <w:p w14:paraId="299E9E9A" w14:textId="60591DF1" w:rsidR="007C50AF" w:rsidRPr="00764202" w:rsidRDefault="00FF1A7D" w:rsidP="00F23E59">
            <w:pPr>
              <w:rPr>
                <w:rFonts w:ascii="Corbel" w:hAnsi="Corbel"/>
                <w:sz w:val="16"/>
                <w:szCs w:val="16"/>
              </w:rPr>
            </w:pPr>
            <w:r w:rsidRPr="00FF1A7D">
              <w:rPr>
                <w:rFonts w:ascii="Corbel" w:hAnsi="Corbel"/>
                <w:sz w:val="16"/>
                <w:szCs w:val="16"/>
              </w:rPr>
              <w:t>Förstår hur infrabyggandet hör samman med annan byggnadsverksamhet</w:t>
            </w:r>
            <w:r>
              <w:rPr>
                <w:rFonts w:ascii="Corbel" w:hAnsi="Corbel"/>
                <w:sz w:val="16"/>
                <w:szCs w:val="16"/>
              </w:rPr>
              <w:t xml:space="preserve"> och förstår de faktorer som påverkar utvecklingen av trafikleder och annan infrabyggnad.</w:t>
            </w:r>
          </w:p>
        </w:tc>
        <w:tc>
          <w:tcPr>
            <w:tcW w:w="2410" w:type="dxa"/>
          </w:tcPr>
          <w:p w14:paraId="45373883" w14:textId="4253B903" w:rsidR="007C50AF" w:rsidRPr="00764202" w:rsidRDefault="00FF1A7D" w:rsidP="00FF1A7D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Är förtrogen med olika former av </w:t>
            </w:r>
            <w:r w:rsidRPr="00FF1A7D">
              <w:rPr>
                <w:rFonts w:ascii="Corbel" w:hAnsi="Corbel"/>
                <w:sz w:val="16"/>
                <w:szCs w:val="16"/>
              </w:rPr>
              <w:t xml:space="preserve"> </w:t>
            </w:r>
            <w:r>
              <w:rPr>
                <w:rFonts w:ascii="Corbel" w:hAnsi="Corbel"/>
                <w:sz w:val="16"/>
                <w:szCs w:val="16"/>
              </w:rPr>
              <w:t>infrabyggande</w:t>
            </w:r>
            <w:r w:rsidRPr="00FF1A7D">
              <w:rPr>
                <w:rFonts w:ascii="Corbel" w:hAnsi="Corbel"/>
                <w:sz w:val="16"/>
                <w:szCs w:val="16"/>
              </w:rPr>
              <w:t xml:space="preserve"> och </w:t>
            </w:r>
            <w:r>
              <w:rPr>
                <w:rFonts w:ascii="Corbel" w:hAnsi="Corbel"/>
                <w:sz w:val="16"/>
                <w:szCs w:val="16"/>
              </w:rPr>
              <w:t>känner väl till</w:t>
            </w:r>
            <w:r w:rsidRPr="00FF1A7D">
              <w:rPr>
                <w:rFonts w:ascii="Corbel" w:hAnsi="Corbel"/>
                <w:sz w:val="16"/>
                <w:szCs w:val="16"/>
              </w:rPr>
              <w:t xml:space="preserve"> de faktorer som påverkar utvecklingen av trafikleder och annan infrabyggnad.</w:t>
            </w:r>
          </w:p>
        </w:tc>
      </w:tr>
      <w:tr w:rsidR="007C50AF" w:rsidRPr="00764202" w14:paraId="0B996A09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2B58DC5A" w:rsidR="007C50AF" w:rsidRPr="00764202" w:rsidRDefault="00132F89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Jordbyggnad</w:t>
            </w:r>
          </w:p>
        </w:tc>
        <w:tc>
          <w:tcPr>
            <w:tcW w:w="2409" w:type="dxa"/>
          </w:tcPr>
          <w:p w14:paraId="2AF92A7E" w14:textId="130F8D69" w:rsidR="007C50AF" w:rsidRPr="00764202" w:rsidRDefault="00FF1A7D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Känner till olika jordbyggnadsmaskiner och kan uppgöra kostnadskalkyler för enkla jordbyggnadsarbeten. </w:t>
            </w:r>
          </w:p>
        </w:tc>
        <w:tc>
          <w:tcPr>
            <w:tcW w:w="2410" w:type="dxa"/>
          </w:tcPr>
          <w:p w14:paraId="33DFDCCC" w14:textId="4A518FD4" w:rsidR="007C50AF" w:rsidRPr="00764202" w:rsidRDefault="00FF1A7D" w:rsidP="00FF1A7D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Är förtrogen</w:t>
            </w:r>
            <w:r w:rsidRPr="00FF1A7D">
              <w:rPr>
                <w:rFonts w:ascii="Corbel" w:hAnsi="Corbel"/>
                <w:sz w:val="16"/>
                <w:szCs w:val="16"/>
              </w:rPr>
              <w:t xml:space="preserve"> olika jordbyggnadsmaskiner och kan uppgöra kostnadskalkyler för </w:t>
            </w:r>
            <w:r>
              <w:rPr>
                <w:rFonts w:ascii="Corbel" w:hAnsi="Corbel"/>
                <w:sz w:val="16"/>
                <w:szCs w:val="16"/>
              </w:rPr>
              <w:t xml:space="preserve">olika typer av </w:t>
            </w:r>
            <w:r w:rsidRPr="00FF1A7D">
              <w:rPr>
                <w:rFonts w:ascii="Corbel" w:hAnsi="Corbel"/>
                <w:sz w:val="16"/>
                <w:szCs w:val="16"/>
              </w:rPr>
              <w:t xml:space="preserve"> jordbyggnadsarbeten.</w:t>
            </w:r>
          </w:p>
        </w:tc>
        <w:tc>
          <w:tcPr>
            <w:tcW w:w="2410" w:type="dxa"/>
          </w:tcPr>
          <w:p w14:paraId="2E263A5A" w14:textId="775C4DFB" w:rsidR="007C50AF" w:rsidRPr="00764202" w:rsidRDefault="00FF1A7D" w:rsidP="0091582A">
            <w:pPr>
              <w:rPr>
                <w:rFonts w:ascii="Corbel" w:hAnsi="Corbel"/>
                <w:sz w:val="16"/>
                <w:szCs w:val="16"/>
              </w:rPr>
            </w:pPr>
            <w:r w:rsidRPr="00FF1A7D">
              <w:rPr>
                <w:rFonts w:ascii="Corbel" w:hAnsi="Corbel"/>
                <w:sz w:val="16"/>
                <w:szCs w:val="16"/>
              </w:rPr>
              <w:t xml:space="preserve">Är förtrogen olika jordbyggnadsmaskiner och </w:t>
            </w:r>
            <w:r w:rsidR="0091582A">
              <w:rPr>
                <w:rFonts w:ascii="Corbel" w:hAnsi="Corbel"/>
                <w:sz w:val="16"/>
                <w:szCs w:val="16"/>
              </w:rPr>
              <w:t>förstår hur man uppför</w:t>
            </w:r>
            <w:r w:rsidRPr="00FF1A7D">
              <w:rPr>
                <w:rFonts w:ascii="Corbel" w:hAnsi="Corbel"/>
                <w:sz w:val="16"/>
                <w:szCs w:val="16"/>
              </w:rPr>
              <w:t xml:space="preserve"> kostnadskalkyler för olika typer av  jordbyggnadsarbete</w:t>
            </w:r>
            <w:r>
              <w:rPr>
                <w:rFonts w:ascii="Corbel" w:hAnsi="Corbel"/>
                <w:sz w:val="16"/>
                <w:szCs w:val="16"/>
              </w:rPr>
              <w:t>n utifrån ritningar och modeller.</w:t>
            </w:r>
          </w:p>
        </w:tc>
      </w:tr>
      <w:tr w:rsidR="007C50AF" w:rsidRPr="00764202" w14:paraId="03D298EE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18D8760E" w:rsidR="007C50AF" w:rsidRPr="00764202" w:rsidRDefault="00132F89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Väg- och gatuteknik</w:t>
            </w:r>
          </w:p>
        </w:tc>
        <w:tc>
          <w:tcPr>
            <w:tcW w:w="2409" w:type="dxa"/>
          </w:tcPr>
          <w:p w14:paraId="17859EDC" w14:textId="23997506" w:rsidR="007C50AF" w:rsidRPr="00764202" w:rsidRDefault="00FF1A7D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Förstår i huvuddrag planeringsmetoderna </w:t>
            </w:r>
            <w:r w:rsidR="00B87311">
              <w:rPr>
                <w:rFonts w:ascii="Corbel" w:hAnsi="Corbel"/>
                <w:sz w:val="16"/>
                <w:szCs w:val="16"/>
              </w:rPr>
              <w:t xml:space="preserve">för </w:t>
            </w:r>
            <w:r>
              <w:rPr>
                <w:rFonts w:ascii="Corbel" w:hAnsi="Corbel"/>
                <w:sz w:val="16"/>
                <w:szCs w:val="16"/>
              </w:rPr>
              <w:t>och utförandet av gatu- och vägkonstruktioner.</w:t>
            </w:r>
          </w:p>
        </w:tc>
        <w:tc>
          <w:tcPr>
            <w:tcW w:w="2410" w:type="dxa"/>
          </w:tcPr>
          <w:p w14:paraId="7C2C0B40" w14:textId="6A8C58BC" w:rsidR="007C50AF" w:rsidRPr="00764202" w:rsidRDefault="00B87311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Kan uppgöra en enkel </w:t>
            </w:r>
            <w:r w:rsidR="00D13B50">
              <w:rPr>
                <w:rFonts w:ascii="Corbel" w:hAnsi="Corbel"/>
                <w:sz w:val="16"/>
                <w:szCs w:val="16"/>
              </w:rPr>
              <w:t xml:space="preserve">väg- eller </w:t>
            </w:r>
            <w:r>
              <w:rPr>
                <w:rFonts w:ascii="Corbel" w:hAnsi="Corbel"/>
                <w:sz w:val="16"/>
                <w:szCs w:val="16"/>
              </w:rPr>
              <w:t>gatuplan samt förstår olik</w:t>
            </w:r>
            <w:r w:rsidR="00D13B50">
              <w:rPr>
                <w:rFonts w:ascii="Corbel" w:hAnsi="Corbel"/>
                <w:sz w:val="16"/>
                <w:szCs w:val="16"/>
              </w:rPr>
              <w:t>a arbetsskeden hur gatan byggs och underhålls.</w:t>
            </w:r>
          </w:p>
        </w:tc>
        <w:tc>
          <w:tcPr>
            <w:tcW w:w="2410" w:type="dxa"/>
          </w:tcPr>
          <w:p w14:paraId="40B89255" w14:textId="5BB87122" w:rsidR="007C50AF" w:rsidRPr="00764202" w:rsidRDefault="00B87311" w:rsidP="00B87311">
            <w:pPr>
              <w:rPr>
                <w:rFonts w:ascii="Corbel" w:hAnsi="Corbel"/>
                <w:sz w:val="16"/>
                <w:szCs w:val="16"/>
              </w:rPr>
            </w:pPr>
            <w:r w:rsidRPr="00B87311">
              <w:rPr>
                <w:rFonts w:ascii="Corbel" w:hAnsi="Corbel"/>
                <w:sz w:val="16"/>
                <w:szCs w:val="16"/>
              </w:rPr>
              <w:t xml:space="preserve">Kan uppgöra en enkel </w:t>
            </w:r>
            <w:r w:rsidR="00D13B50">
              <w:rPr>
                <w:rFonts w:ascii="Corbel" w:hAnsi="Corbel"/>
                <w:sz w:val="16"/>
                <w:szCs w:val="16"/>
              </w:rPr>
              <w:t xml:space="preserve">väg- eller </w:t>
            </w:r>
            <w:r w:rsidRPr="00B87311">
              <w:rPr>
                <w:rFonts w:ascii="Corbel" w:hAnsi="Corbel"/>
                <w:sz w:val="16"/>
                <w:szCs w:val="16"/>
              </w:rPr>
              <w:t xml:space="preserve">gatuplan samt </w:t>
            </w:r>
            <w:r>
              <w:rPr>
                <w:rFonts w:ascii="Corbel" w:hAnsi="Corbel"/>
                <w:sz w:val="16"/>
                <w:szCs w:val="16"/>
              </w:rPr>
              <w:t>behärskar</w:t>
            </w:r>
            <w:r w:rsidRPr="00B87311">
              <w:rPr>
                <w:rFonts w:ascii="Corbel" w:hAnsi="Corbel"/>
                <w:sz w:val="16"/>
                <w:szCs w:val="16"/>
              </w:rPr>
              <w:t xml:space="preserve"> olika arbetsskeden hur gatan byggs</w:t>
            </w:r>
            <w:r w:rsidR="00D13B50">
              <w:rPr>
                <w:rFonts w:ascii="Corbel" w:hAnsi="Corbel"/>
                <w:sz w:val="16"/>
                <w:szCs w:val="16"/>
              </w:rPr>
              <w:t xml:space="preserve"> och underhålls.</w:t>
            </w:r>
          </w:p>
        </w:tc>
      </w:tr>
      <w:tr w:rsidR="007C50AF" w:rsidRPr="00764202" w14:paraId="7F9C0E8A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E7415C0" w14:textId="27E3E1A2" w:rsidR="007C50AF" w:rsidRPr="00764202" w:rsidRDefault="00132F89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Vattenförsörjning</w:t>
            </w:r>
          </w:p>
        </w:tc>
        <w:tc>
          <w:tcPr>
            <w:tcW w:w="2409" w:type="dxa"/>
          </w:tcPr>
          <w:p w14:paraId="414191F7" w14:textId="25351E48" w:rsidR="007C50AF" w:rsidRPr="00764202" w:rsidRDefault="00B87311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Förstår hur samhällets vattenförsörjning ordnas och den teknik som hör till rening och transport av vatten</w:t>
            </w:r>
            <w:r w:rsidR="00D13B50">
              <w:rPr>
                <w:rFonts w:ascii="Corbel" w:hAnsi="Corbel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0B8990B8" w14:textId="78E550FF" w:rsidR="007C50AF" w:rsidRPr="00764202" w:rsidRDefault="00B87311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Känner till olika typer av råvattenkällor, processer hur vattnet renas, transporteras samt hur avfallsvatten påverkar miljön. </w:t>
            </w:r>
          </w:p>
        </w:tc>
        <w:tc>
          <w:tcPr>
            <w:tcW w:w="2410" w:type="dxa"/>
          </w:tcPr>
          <w:p w14:paraId="37818A1B" w14:textId="14D47065" w:rsidR="007C50AF" w:rsidRPr="00764202" w:rsidRDefault="00B87311" w:rsidP="00B87311">
            <w:pPr>
              <w:rPr>
                <w:rFonts w:ascii="Corbel" w:hAnsi="Corbel"/>
                <w:sz w:val="16"/>
                <w:szCs w:val="16"/>
              </w:rPr>
            </w:pPr>
            <w:r w:rsidRPr="00B87311">
              <w:rPr>
                <w:rFonts w:ascii="Corbel" w:hAnsi="Corbel"/>
                <w:sz w:val="16"/>
                <w:szCs w:val="16"/>
              </w:rPr>
              <w:t xml:space="preserve">Känner till </w:t>
            </w:r>
            <w:r>
              <w:rPr>
                <w:rFonts w:ascii="Corbel" w:hAnsi="Corbel"/>
                <w:sz w:val="16"/>
                <w:szCs w:val="16"/>
              </w:rPr>
              <w:t>de faktorer som påverkar val av</w:t>
            </w:r>
            <w:r w:rsidRPr="00B87311">
              <w:rPr>
                <w:rFonts w:ascii="Corbel" w:hAnsi="Corbel"/>
                <w:sz w:val="16"/>
                <w:szCs w:val="16"/>
              </w:rPr>
              <w:t xml:space="preserve"> rå</w:t>
            </w:r>
            <w:r>
              <w:rPr>
                <w:rFonts w:ascii="Corbel" w:hAnsi="Corbel"/>
                <w:sz w:val="16"/>
                <w:szCs w:val="16"/>
              </w:rPr>
              <w:t>vattenkälla</w:t>
            </w:r>
            <w:r w:rsidRPr="00B87311">
              <w:rPr>
                <w:rFonts w:ascii="Corbel" w:hAnsi="Corbel"/>
                <w:sz w:val="16"/>
                <w:szCs w:val="16"/>
              </w:rPr>
              <w:t xml:space="preserve">, </w:t>
            </w:r>
            <w:r>
              <w:rPr>
                <w:rFonts w:ascii="Corbel" w:hAnsi="Corbel"/>
                <w:sz w:val="16"/>
                <w:szCs w:val="16"/>
              </w:rPr>
              <w:t xml:space="preserve">olika vattenkvalitetsindikatorer, </w:t>
            </w:r>
            <w:r w:rsidRPr="00B87311">
              <w:rPr>
                <w:rFonts w:ascii="Corbel" w:hAnsi="Corbel"/>
                <w:sz w:val="16"/>
                <w:szCs w:val="16"/>
              </w:rPr>
              <w:t>processer hur vattnet renas, transporteras samt hur avfallsvatten påverkar miljön.</w:t>
            </w:r>
          </w:p>
        </w:tc>
      </w:tr>
      <w:tr w:rsidR="007C50AF" w:rsidRPr="00764202" w14:paraId="2BE490F4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3FF5349" w14:textId="677D613C" w:rsidR="007C50AF" w:rsidRPr="00764202" w:rsidRDefault="00132F89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Lagstiftning och normer i branschen</w:t>
            </w:r>
          </w:p>
        </w:tc>
        <w:tc>
          <w:tcPr>
            <w:tcW w:w="2409" w:type="dxa"/>
          </w:tcPr>
          <w:p w14:paraId="20E6B115" w14:textId="0DEC7884" w:rsidR="007C50AF" w:rsidRPr="00764202" w:rsidRDefault="00B87311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Känner till lagstiftning, organisationer och normer inom branschen. </w:t>
            </w:r>
          </w:p>
        </w:tc>
        <w:tc>
          <w:tcPr>
            <w:tcW w:w="2410" w:type="dxa"/>
          </w:tcPr>
          <w:p w14:paraId="4D242A4D" w14:textId="0D2CD57B" w:rsidR="007C50AF" w:rsidRPr="00764202" w:rsidRDefault="00B87311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Är förtrogen</w:t>
            </w:r>
            <w:r w:rsidRPr="00B87311">
              <w:rPr>
                <w:rFonts w:ascii="Corbel" w:hAnsi="Corbel"/>
                <w:sz w:val="16"/>
                <w:szCs w:val="16"/>
              </w:rPr>
              <w:t xml:space="preserve"> lagstiftning, organisationer och normer inom branschen.</w:t>
            </w:r>
          </w:p>
        </w:tc>
        <w:tc>
          <w:tcPr>
            <w:tcW w:w="2410" w:type="dxa"/>
          </w:tcPr>
          <w:p w14:paraId="7F77A43C" w14:textId="06D4A5BC" w:rsidR="007C50AF" w:rsidRPr="00764202" w:rsidRDefault="0091582A" w:rsidP="00F23E59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Är förtrogen med</w:t>
            </w:r>
            <w:r w:rsidR="00B87311" w:rsidRPr="00B87311">
              <w:rPr>
                <w:rFonts w:ascii="Corbel" w:hAnsi="Corbel"/>
                <w:sz w:val="16"/>
                <w:szCs w:val="16"/>
              </w:rPr>
              <w:t xml:space="preserve"> lagstiftning, organisat</w:t>
            </w:r>
            <w:r>
              <w:rPr>
                <w:rFonts w:ascii="Corbel" w:hAnsi="Corbel"/>
                <w:sz w:val="16"/>
                <w:szCs w:val="16"/>
              </w:rPr>
              <w:t>ioner och normer inom brans</w:t>
            </w:r>
            <w:r w:rsidR="00D13B50">
              <w:rPr>
                <w:rFonts w:ascii="Corbel" w:hAnsi="Corbel"/>
                <w:sz w:val="16"/>
                <w:szCs w:val="16"/>
              </w:rPr>
              <w:t>chen och kan själv tillämpa dess</w:t>
            </w:r>
            <w:r>
              <w:rPr>
                <w:rFonts w:ascii="Corbel" w:hAnsi="Corbel"/>
                <w:sz w:val="16"/>
                <w:szCs w:val="16"/>
              </w:rPr>
              <w:t xml:space="preserve">a. </w:t>
            </w: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36DD1" w14:textId="77777777" w:rsidR="00AC10C0" w:rsidRDefault="00AC10C0" w:rsidP="008A7EBD">
      <w:pPr>
        <w:spacing w:after="0" w:line="240" w:lineRule="auto"/>
      </w:pPr>
      <w:r>
        <w:separator/>
      </w:r>
    </w:p>
  </w:endnote>
  <w:endnote w:type="continuationSeparator" w:id="0">
    <w:p w14:paraId="6AA31440" w14:textId="77777777" w:rsidR="00AC10C0" w:rsidRDefault="00AC10C0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0AEDF" w14:textId="77777777" w:rsidR="00AC10C0" w:rsidRDefault="00AC10C0" w:rsidP="008A7EBD">
      <w:pPr>
        <w:spacing w:after="0" w:line="240" w:lineRule="auto"/>
      </w:pPr>
      <w:r>
        <w:separator/>
      </w:r>
    </w:p>
  </w:footnote>
  <w:footnote w:type="continuationSeparator" w:id="0">
    <w:p w14:paraId="6D6C673C" w14:textId="77777777" w:rsidR="00AC10C0" w:rsidRDefault="00AC10C0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E59A8"/>
    <w:rsid w:val="000F6646"/>
    <w:rsid w:val="00111C03"/>
    <w:rsid w:val="001133B5"/>
    <w:rsid w:val="00132F89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012B4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3C5E4E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961FD"/>
    <w:rsid w:val="006E6FC0"/>
    <w:rsid w:val="006F2AB8"/>
    <w:rsid w:val="0070553D"/>
    <w:rsid w:val="00747B68"/>
    <w:rsid w:val="00764202"/>
    <w:rsid w:val="0077062A"/>
    <w:rsid w:val="00773114"/>
    <w:rsid w:val="007C4791"/>
    <w:rsid w:val="007C50AF"/>
    <w:rsid w:val="00836336"/>
    <w:rsid w:val="00877C7B"/>
    <w:rsid w:val="008A1833"/>
    <w:rsid w:val="008A7EBD"/>
    <w:rsid w:val="008D1310"/>
    <w:rsid w:val="008D66F8"/>
    <w:rsid w:val="0091399C"/>
    <w:rsid w:val="0091582A"/>
    <w:rsid w:val="00924320"/>
    <w:rsid w:val="00935847"/>
    <w:rsid w:val="00970DF8"/>
    <w:rsid w:val="00981DDD"/>
    <w:rsid w:val="00982799"/>
    <w:rsid w:val="00986E0D"/>
    <w:rsid w:val="0099493B"/>
    <w:rsid w:val="009A4DD6"/>
    <w:rsid w:val="009B1DD9"/>
    <w:rsid w:val="009B6F66"/>
    <w:rsid w:val="00A21473"/>
    <w:rsid w:val="00A26FF7"/>
    <w:rsid w:val="00A4093C"/>
    <w:rsid w:val="00A5695B"/>
    <w:rsid w:val="00A748E1"/>
    <w:rsid w:val="00A761FB"/>
    <w:rsid w:val="00A8040F"/>
    <w:rsid w:val="00A80799"/>
    <w:rsid w:val="00AC10C0"/>
    <w:rsid w:val="00AD5D90"/>
    <w:rsid w:val="00B31953"/>
    <w:rsid w:val="00B57DB6"/>
    <w:rsid w:val="00B7760D"/>
    <w:rsid w:val="00B87311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13B50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7567-3338-4C81-A6A1-F3AD63CC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7</cp:revision>
  <cp:lastPrinted>2014-04-03T04:34:00Z</cp:lastPrinted>
  <dcterms:created xsi:type="dcterms:W3CDTF">2018-01-23T12:06:00Z</dcterms:created>
  <dcterms:modified xsi:type="dcterms:W3CDTF">2018-03-16T08:21:00Z</dcterms:modified>
</cp:coreProperties>
</file>