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2557" w14:textId="4EAD10C5" w:rsidR="00A21473" w:rsidRDefault="00A21473">
      <w:pPr>
        <w:rPr>
          <w:b/>
          <w:sz w:val="16"/>
          <w:szCs w:val="16"/>
          <w:u w:val="single"/>
        </w:rPr>
      </w:pPr>
    </w:p>
    <w:p w14:paraId="75E7C59F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132B9A13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976A68">
        <w:rPr>
          <w:sz w:val="16"/>
          <w:szCs w:val="16"/>
        </w:rPr>
        <w:t>FEV18AF102</w:t>
      </w:r>
      <w:bookmarkStart w:id="0" w:name="_GoBack"/>
      <w:bookmarkEnd w:id="0"/>
    </w:p>
    <w:p w14:paraId="0A5503F9" w14:textId="4C6E0B54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9F36BA">
        <w:rPr>
          <w:sz w:val="20"/>
          <w:szCs w:val="20"/>
        </w:rPr>
        <w:t>Bokföring och bokslut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232"/>
        <w:gridCol w:w="2409"/>
        <w:gridCol w:w="2533"/>
        <w:gridCol w:w="2533"/>
      </w:tblGrid>
      <w:tr w:rsidR="00290B98" w:rsidRPr="007C50AF" w14:paraId="6AED38B0" w14:textId="77777777" w:rsidTr="009F36BA">
        <w:trPr>
          <w:trHeight w:val="305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9F36BA">
        <w:trPr>
          <w:trHeight w:val="1281"/>
        </w:trPr>
        <w:tc>
          <w:tcPr>
            <w:tcW w:w="2232" w:type="dxa"/>
            <w:tcBorders>
              <w:top w:val="nil"/>
              <w:left w:val="nil"/>
              <w:bottom w:val="nil"/>
            </w:tcBorders>
          </w:tcPr>
          <w:p w14:paraId="32F98E14" w14:textId="60299BEA" w:rsidR="007C50AF" w:rsidRPr="007C50AF" w:rsidRDefault="009F36BA" w:rsidP="00F23E59">
            <w:pPr>
              <w:rPr>
                <w:sz w:val="20"/>
                <w:szCs w:val="16"/>
              </w:rPr>
            </w:pPr>
            <w:r w:rsidRPr="005476F8">
              <w:t>Redovisningens uppgift och bokföringens principer</w:t>
            </w:r>
          </w:p>
        </w:tc>
        <w:tc>
          <w:tcPr>
            <w:tcW w:w="2409" w:type="dxa"/>
          </w:tcPr>
          <w:p w14:paraId="69F9A793" w14:textId="6319A54E" w:rsidR="007C50AF" w:rsidRPr="00290B98" w:rsidRDefault="009F36BA" w:rsidP="00F23E59">
            <w:pPr>
              <w:rPr>
                <w:sz w:val="16"/>
                <w:szCs w:val="16"/>
              </w:rPr>
            </w:pPr>
            <w:r w:rsidRPr="00B21C6B">
              <w:t>Studerande förstår redovisningens uppgift i</w:t>
            </w:r>
            <w:r>
              <w:t xml:space="preserve"> företaget och kan grundläggande </w:t>
            </w:r>
            <w:proofErr w:type="spellStart"/>
            <w:r>
              <w:t>bokföringsprinciper</w:t>
            </w:r>
            <w:proofErr w:type="spellEnd"/>
            <w:r>
              <w:t>.</w:t>
            </w:r>
          </w:p>
        </w:tc>
        <w:tc>
          <w:tcPr>
            <w:tcW w:w="2533" w:type="dxa"/>
          </w:tcPr>
          <w:p w14:paraId="299E9E9A" w14:textId="342ECF38" w:rsidR="007C50AF" w:rsidRPr="00290B98" w:rsidRDefault="009F36BA" w:rsidP="00F23E59">
            <w:pPr>
              <w:rPr>
                <w:sz w:val="16"/>
                <w:szCs w:val="16"/>
              </w:rPr>
            </w:pPr>
            <w:r>
              <w:t xml:space="preserve">Studerande förstår redovisningens uppgift i företaget bra och kan självständigt bokföra för ett mindre företag med inhemsk handel och enklare löneutbetalningar. </w:t>
            </w:r>
          </w:p>
        </w:tc>
        <w:tc>
          <w:tcPr>
            <w:tcW w:w="2533" w:type="dxa"/>
          </w:tcPr>
          <w:p w14:paraId="45373883" w14:textId="02D06799" w:rsidR="007C50AF" w:rsidRPr="00290B98" w:rsidRDefault="009F36BA" w:rsidP="00F23E59">
            <w:pPr>
              <w:rPr>
                <w:sz w:val="16"/>
                <w:szCs w:val="16"/>
              </w:rPr>
            </w:pPr>
            <w:r>
              <w:t>Studerande kan beskriva redovisningens uppgift och bokföringens principer och kan självständigt tillämpa dessa i ett mindre företags ekonomiförvaltning.</w:t>
            </w:r>
          </w:p>
        </w:tc>
      </w:tr>
      <w:tr w:rsidR="007C50AF" w:rsidRPr="007C50AF" w14:paraId="0B996A09" w14:textId="77777777" w:rsidTr="009F36BA">
        <w:trPr>
          <w:trHeight w:val="1281"/>
        </w:trPr>
        <w:tc>
          <w:tcPr>
            <w:tcW w:w="2232" w:type="dxa"/>
            <w:tcBorders>
              <w:top w:val="nil"/>
              <w:left w:val="nil"/>
              <w:bottom w:val="nil"/>
            </w:tcBorders>
          </w:tcPr>
          <w:p w14:paraId="7B62A36E" w14:textId="775688A2" w:rsidR="007C50AF" w:rsidRPr="007C50AF" w:rsidRDefault="009F36BA" w:rsidP="00F23E59">
            <w:pPr>
              <w:rPr>
                <w:sz w:val="20"/>
                <w:szCs w:val="16"/>
              </w:rPr>
            </w:pPr>
            <w:r w:rsidRPr="005476F8">
              <w:t>Mervärdesbeskattning</w:t>
            </w:r>
          </w:p>
        </w:tc>
        <w:tc>
          <w:tcPr>
            <w:tcW w:w="2409" w:type="dxa"/>
          </w:tcPr>
          <w:p w14:paraId="2AF92A7E" w14:textId="36411900" w:rsidR="007C50AF" w:rsidRPr="00290B98" w:rsidRDefault="009F36BA" w:rsidP="00F23E59">
            <w:pPr>
              <w:rPr>
                <w:sz w:val="16"/>
                <w:szCs w:val="16"/>
              </w:rPr>
            </w:pPr>
            <w:r>
              <w:t>Studerande förstår det finska mervärdesskatte-systemets grundprinciper och hur det påverkar utformandet av affärsredovisningen</w:t>
            </w:r>
          </w:p>
        </w:tc>
        <w:tc>
          <w:tcPr>
            <w:tcW w:w="2533" w:type="dxa"/>
          </w:tcPr>
          <w:p w14:paraId="33DFDCCC" w14:textId="2EC6DDED" w:rsidR="007C50AF" w:rsidRPr="00290B98" w:rsidRDefault="009F36BA" w:rsidP="00F23E59">
            <w:pPr>
              <w:rPr>
                <w:sz w:val="16"/>
                <w:szCs w:val="16"/>
              </w:rPr>
            </w:pPr>
            <w:r>
              <w:t>Studerande kan tillämpa det finska mervärdesskattesystemet och göra månatliga rapporteringar</w:t>
            </w:r>
          </w:p>
        </w:tc>
        <w:tc>
          <w:tcPr>
            <w:tcW w:w="2533" w:type="dxa"/>
          </w:tcPr>
          <w:p w14:paraId="2E263A5A" w14:textId="499E3DF0" w:rsidR="007C50AF" w:rsidRPr="00290B98" w:rsidRDefault="009F36BA" w:rsidP="00F23E59">
            <w:pPr>
              <w:rPr>
                <w:sz w:val="16"/>
                <w:szCs w:val="16"/>
              </w:rPr>
            </w:pPr>
            <w:r>
              <w:t>Studerande kan självständigt tillämpa det finska mervärdesskattesystemet och utforma affärsredovisningen så att alla krav uppfylls</w:t>
            </w:r>
          </w:p>
        </w:tc>
      </w:tr>
      <w:tr w:rsidR="007C50AF" w:rsidRPr="007C50AF" w14:paraId="03D298EE" w14:textId="77777777" w:rsidTr="009F36BA">
        <w:trPr>
          <w:trHeight w:val="1281"/>
        </w:trPr>
        <w:tc>
          <w:tcPr>
            <w:tcW w:w="2232" w:type="dxa"/>
            <w:tcBorders>
              <w:top w:val="nil"/>
              <w:left w:val="nil"/>
              <w:bottom w:val="nil"/>
            </w:tcBorders>
          </w:tcPr>
          <w:p w14:paraId="26C60F50" w14:textId="556B2AAC" w:rsidR="007C50AF" w:rsidRPr="007C50AF" w:rsidRDefault="009F36BA" w:rsidP="00F23E59">
            <w:pPr>
              <w:rPr>
                <w:sz w:val="20"/>
                <w:szCs w:val="16"/>
              </w:rPr>
            </w:pPr>
            <w:r w:rsidRPr="005476F8">
              <w:t>Helhetssyn och tolkningsförmåga</w:t>
            </w:r>
          </w:p>
        </w:tc>
        <w:tc>
          <w:tcPr>
            <w:tcW w:w="2409" w:type="dxa"/>
          </w:tcPr>
          <w:p w14:paraId="17859EDC" w14:textId="505F8EE3" w:rsidR="007C50AF" w:rsidRPr="00290B98" w:rsidRDefault="009F36BA" w:rsidP="00F23E59">
            <w:pPr>
              <w:rPr>
                <w:sz w:val="16"/>
                <w:szCs w:val="16"/>
              </w:rPr>
            </w:pPr>
            <w:r>
              <w:t xml:space="preserve">Studerande har grundläggande kunskap om bokslutet och kan göra enkla tolkningar av detta med hjälp av tillgänglig programvara. </w:t>
            </w:r>
          </w:p>
        </w:tc>
        <w:tc>
          <w:tcPr>
            <w:tcW w:w="2533" w:type="dxa"/>
          </w:tcPr>
          <w:p w14:paraId="7C2C0B40" w14:textId="4958038A" w:rsidR="007C50AF" w:rsidRPr="00290B98" w:rsidRDefault="009F36BA" w:rsidP="009F36BA">
            <w:pPr>
              <w:rPr>
                <w:sz w:val="16"/>
                <w:szCs w:val="16"/>
              </w:rPr>
            </w:pPr>
            <w:r>
              <w:t xml:space="preserve">Studerande kan uppgöra ett bokslut för ett mindre företag samt kan beskriva dess innehåll och betydelse. Studerande behärskar ett bokföringsprogram. </w:t>
            </w:r>
          </w:p>
        </w:tc>
        <w:tc>
          <w:tcPr>
            <w:tcW w:w="2533" w:type="dxa"/>
          </w:tcPr>
          <w:p w14:paraId="40B89255" w14:textId="238291A1" w:rsidR="007C50AF" w:rsidRPr="00290B98" w:rsidRDefault="009F36BA" w:rsidP="009F36BA">
            <w:pPr>
              <w:rPr>
                <w:sz w:val="16"/>
                <w:szCs w:val="16"/>
              </w:rPr>
            </w:pPr>
            <w:r>
              <w:t>Studerande kan självständigt uppgöra ett bokslut och göra tolkningar och analyser av detta med hjälp av tillgängliga verktyg.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E4983" w14:textId="77777777" w:rsidR="00194A30" w:rsidRDefault="00194A30" w:rsidP="008A7EBD">
      <w:pPr>
        <w:spacing w:after="0" w:line="240" w:lineRule="auto"/>
      </w:pPr>
      <w:r>
        <w:separator/>
      </w:r>
    </w:p>
  </w:endnote>
  <w:endnote w:type="continuationSeparator" w:id="0">
    <w:p w14:paraId="30D1129B" w14:textId="77777777" w:rsidR="00194A30" w:rsidRDefault="00194A30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C5F4A" w14:textId="77777777" w:rsidR="00194A30" w:rsidRDefault="00194A30" w:rsidP="008A7EBD">
      <w:pPr>
        <w:spacing w:after="0" w:line="240" w:lineRule="auto"/>
      </w:pPr>
      <w:r>
        <w:separator/>
      </w:r>
    </w:p>
  </w:footnote>
  <w:footnote w:type="continuationSeparator" w:id="0">
    <w:p w14:paraId="4B7B9129" w14:textId="77777777" w:rsidR="00194A30" w:rsidRDefault="00194A30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94A30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7062A"/>
    <w:rsid w:val="00773114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76A68"/>
    <w:rsid w:val="00981DDD"/>
    <w:rsid w:val="00982799"/>
    <w:rsid w:val="0099493B"/>
    <w:rsid w:val="009A4DD6"/>
    <w:rsid w:val="009B1DD9"/>
    <w:rsid w:val="009B6F66"/>
    <w:rsid w:val="009F36BA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44CB-A912-485E-9FD2-CA7AF0C9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2018-02-01T07:59:00Z</dcterms:created>
  <dcterms:modified xsi:type="dcterms:W3CDTF">2018-03-15T11:58:00Z</dcterms:modified>
</cp:coreProperties>
</file>