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bookmarkStart w:id="0" w:name="_GoBack"/>
      <w:bookmarkEnd w:id="0"/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060CFA25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B23A4D">
        <w:rPr>
          <w:rFonts w:ascii="Corbel" w:hAnsi="Corbel"/>
          <w:sz w:val="16"/>
          <w:szCs w:val="16"/>
        </w:rPr>
        <w:t>FEV18FO04</w:t>
      </w:r>
    </w:p>
    <w:p w14:paraId="0A5503F9" w14:textId="578EB21C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2F3DDF">
        <w:rPr>
          <w:rFonts w:ascii="Corbel" w:hAnsi="Corbel"/>
          <w:sz w:val="16"/>
          <w:szCs w:val="16"/>
        </w:rPr>
        <w:t>Ekonomiplanering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133"/>
        <w:gridCol w:w="2409"/>
        <w:gridCol w:w="2410"/>
        <w:gridCol w:w="2410"/>
      </w:tblGrid>
      <w:tr w:rsidR="00290B98" w:rsidRPr="00764202" w14:paraId="6AED38B0" w14:textId="77777777" w:rsidTr="002F3DDF">
        <w:trPr>
          <w:trHeight w:val="30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2F3DDF">
        <w:trPr>
          <w:trHeight w:val="1281"/>
        </w:trPr>
        <w:tc>
          <w:tcPr>
            <w:tcW w:w="2133" w:type="dxa"/>
            <w:tcBorders>
              <w:top w:val="nil"/>
              <w:left w:val="nil"/>
              <w:bottom w:val="nil"/>
            </w:tcBorders>
          </w:tcPr>
          <w:p w14:paraId="32F98E14" w14:textId="7C398C18" w:rsidR="007C50AF" w:rsidRPr="00764202" w:rsidRDefault="002F3DDF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Teoretisk referensram</w:t>
            </w:r>
          </w:p>
        </w:tc>
        <w:tc>
          <w:tcPr>
            <w:tcW w:w="2409" w:type="dxa"/>
          </w:tcPr>
          <w:p w14:paraId="69F9A793" w14:textId="76D7F2DF" w:rsidR="007C50AF" w:rsidRPr="00764202" w:rsidRDefault="002F3DDF" w:rsidP="00F23E59">
            <w:pPr>
              <w:rPr>
                <w:rFonts w:ascii="Corbel" w:hAnsi="Corbel"/>
                <w:sz w:val="16"/>
                <w:szCs w:val="16"/>
              </w:rPr>
            </w:pPr>
            <w:r>
              <w:t>Studerande innehar grundläggande kunskap om begrepp som används inom ekonomiplanering</w:t>
            </w:r>
          </w:p>
        </w:tc>
        <w:tc>
          <w:tcPr>
            <w:tcW w:w="2410" w:type="dxa"/>
          </w:tcPr>
          <w:p w14:paraId="299E9E9A" w14:textId="184CD99A" w:rsidR="007C50AF" w:rsidRPr="00764202" w:rsidRDefault="002F3DDF" w:rsidP="00F23E59">
            <w:pPr>
              <w:rPr>
                <w:rFonts w:ascii="Corbel" w:hAnsi="Corbel"/>
                <w:sz w:val="16"/>
                <w:szCs w:val="16"/>
              </w:rPr>
            </w:pPr>
            <w:r>
              <w:t>Studerande har god kunskap om ekonomiplanering och kan utföra enklare beräkningar</w:t>
            </w:r>
          </w:p>
        </w:tc>
        <w:tc>
          <w:tcPr>
            <w:tcW w:w="2410" w:type="dxa"/>
          </w:tcPr>
          <w:p w14:paraId="45373883" w14:textId="21A414AD" w:rsidR="007C50AF" w:rsidRPr="00764202" w:rsidRDefault="002F3DDF" w:rsidP="00F23E59">
            <w:pPr>
              <w:rPr>
                <w:rFonts w:ascii="Corbel" w:hAnsi="Corbel"/>
                <w:sz w:val="16"/>
                <w:szCs w:val="16"/>
              </w:rPr>
            </w:pPr>
            <w:r>
              <w:t>Studerande har fördjupad kunskap om ekonomiplanering och kan utföra mera avancerade beräkningar</w:t>
            </w:r>
          </w:p>
        </w:tc>
      </w:tr>
      <w:tr w:rsidR="007C50AF" w:rsidRPr="00764202" w14:paraId="0B996A09" w14:textId="77777777" w:rsidTr="002F3DDF">
        <w:trPr>
          <w:trHeight w:val="1281"/>
        </w:trPr>
        <w:tc>
          <w:tcPr>
            <w:tcW w:w="2133" w:type="dxa"/>
            <w:tcBorders>
              <w:top w:val="nil"/>
              <w:left w:val="nil"/>
              <w:bottom w:val="nil"/>
            </w:tcBorders>
          </w:tcPr>
          <w:p w14:paraId="7B62A36E" w14:textId="63186E40" w:rsidR="007C50AF" w:rsidRPr="00764202" w:rsidRDefault="002F3DDF" w:rsidP="00F23E59">
            <w:pPr>
              <w:rPr>
                <w:rFonts w:ascii="Corbel" w:hAnsi="Corbel"/>
                <w:sz w:val="20"/>
                <w:szCs w:val="16"/>
              </w:rPr>
            </w:pPr>
            <w:r>
              <w:t>Lönsamhetstänkande</w:t>
            </w:r>
          </w:p>
        </w:tc>
        <w:tc>
          <w:tcPr>
            <w:tcW w:w="2409" w:type="dxa"/>
          </w:tcPr>
          <w:p w14:paraId="2AF92A7E" w14:textId="49E12E99" w:rsidR="007C50AF" w:rsidRPr="00764202" w:rsidRDefault="002F3DDF" w:rsidP="00F23E59">
            <w:pPr>
              <w:rPr>
                <w:rFonts w:ascii="Corbel" w:hAnsi="Corbel"/>
                <w:sz w:val="16"/>
                <w:szCs w:val="16"/>
              </w:rPr>
            </w:pPr>
            <w:r>
              <w:t>Studerande förstår betydelsen av intäkts</w:t>
            </w:r>
            <w:r w:rsidR="009F7C3A">
              <w:t xml:space="preserve">- </w:t>
            </w:r>
            <w:r>
              <w:t>och kostnadsanalyser för företagets lönsamhet</w:t>
            </w:r>
          </w:p>
        </w:tc>
        <w:tc>
          <w:tcPr>
            <w:tcW w:w="2410" w:type="dxa"/>
          </w:tcPr>
          <w:p w14:paraId="33DFDCCC" w14:textId="35F8CD6B" w:rsidR="007C50AF" w:rsidRPr="00764202" w:rsidRDefault="002F3DDF" w:rsidP="00F23E59">
            <w:pPr>
              <w:rPr>
                <w:rFonts w:ascii="Corbel" w:hAnsi="Corbel"/>
                <w:sz w:val="16"/>
                <w:szCs w:val="16"/>
              </w:rPr>
            </w:pPr>
            <w:r>
              <w:t>Studerande kan bedöma företagets lönsamhet i relation andra företag och kan uppgöra enklare intäkts- och kostnadsanalyser</w:t>
            </w:r>
          </w:p>
        </w:tc>
        <w:tc>
          <w:tcPr>
            <w:tcW w:w="2410" w:type="dxa"/>
          </w:tcPr>
          <w:p w14:paraId="1C24376F" w14:textId="77777777" w:rsidR="007C50AF" w:rsidRDefault="002F3DDF" w:rsidP="00F23E59">
            <w:r>
              <w:t>Studerande kan bedöma företagets lönsamhet i relation till andra företag och kan uppgöra och tolka intäkts- och kostnadsanalyser. Studerande förstår faktorer som påverkar lönsamheten.</w:t>
            </w:r>
          </w:p>
          <w:p w14:paraId="2E263A5A" w14:textId="44A57FCA" w:rsidR="002F3DDF" w:rsidRPr="00764202" w:rsidRDefault="002F3DD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C50AF" w:rsidRPr="00764202" w14:paraId="03D298EE" w14:textId="77777777" w:rsidTr="002F3DDF">
        <w:trPr>
          <w:trHeight w:val="1281"/>
        </w:trPr>
        <w:tc>
          <w:tcPr>
            <w:tcW w:w="2133" w:type="dxa"/>
            <w:tcBorders>
              <w:top w:val="nil"/>
              <w:left w:val="nil"/>
              <w:bottom w:val="nil"/>
            </w:tcBorders>
          </w:tcPr>
          <w:p w14:paraId="26C60F50" w14:textId="71483F62" w:rsidR="007C50AF" w:rsidRPr="00764202" w:rsidRDefault="002F3DDF" w:rsidP="00F23E59">
            <w:pPr>
              <w:rPr>
                <w:rFonts w:ascii="Corbel" w:hAnsi="Corbel"/>
                <w:sz w:val="20"/>
                <w:szCs w:val="16"/>
              </w:rPr>
            </w:pPr>
            <w:r>
              <w:t>Kalkyler som stöd för beslutsfattande</w:t>
            </w:r>
          </w:p>
        </w:tc>
        <w:tc>
          <w:tcPr>
            <w:tcW w:w="2409" w:type="dxa"/>
          </w:tcPr>
          <w:p w14:paraId="4106C0D0" w14:textId="77777777" w:rsidR="007C50AF" w:rsidRDefault="002F3DDF" w:rsidP="00F23E59">
            <w:r>
              <w:t>Studerande har en helhetsbild av de metoder man kan använda inom företagets ekonomiska planering</w:t>
            </w:r>
          </w:p>
          <w:p w14:paraId="4C5AD84C" w14:textId="77777777" w:rsidR="002F3DDF" w:rsidRDefault="002F3DDF" w:rsidP="00F23E59"/>
          <w:p w14:paraId="17859EDC" w14:textId="3B1FC1CE" w:rsidR="002F3DDF" w:rsidRPr="00764202" w:rsidRDefault="002F3DD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C2C0B40" w14:textId="3109EA52" w:rsidR="007C50AF" w:rsidRPr="00764202" w:rsidRDefault="002F3DDF" w:rsidP="0041743D">
            <w:pPr>
              <w:rPr>
                <w:rFonts w:ascii="Corbel" w:hAnsi="Corbel"/>
                <w:sz w:val="16"/>
                <w:szCs w:val="16"/>
              </w:rPr>
            </w:pPr>
            <w:r>
              <w:t>Studerande kan uppgöra olika typer av kalkyler som underlag för beslutsfattande i företaget</w:t>
            </w:r>
          </w:p>
        </w:tc>
        <w:tc>
          <w:tcPr>
            <w:tcW w:w="2410" w:type="dxa"/>
          </w:tcPr>
          <w:p w14:paraId="40B89255" w14:textId="6F95D109" w:rsidR="007C50AF" w:rsidRPr="00764202" w:rsidRDefault="002F3DDF" w:rsidP="00F23E59">
            <w:pPr>
              <w:rPr>
                <w:rFonts w:ascii="Corbel" w:hAnsi="Corbel"/>
                <w:sz w:val="16"/>
                <w:szCs w:val="16"/>
              </w:rPr>
            </w:pPr>
            <w:r>
              <w:t>Studerande kan självständigt uppgöra, tillämpa och analysera olika kalkylmodeller för företagets beslutsfattande</w:t>
            </w:r>
          </w:p>
        </w:tc>
      </w:tr>
      <w:tr w:rsidR="00474AD1" w:rsidRPr="00764202" w14:paraId="2EEE9DF2" w14:textId="77777777" w:rsidTr="002F3DDF">
        <w:trPr>
          <w:trHeight w:val="1281"/>
        </w:trPr>
        <w:tc>
          <w:tcPr>
            <w:tcW w:w="2133" w:type="dxa"/>
            <w:tcBorders>
              <w:top w:val="nil"/>
              <w:left w:val="nil"/>
              <w:bottom w:val="nil"/>
            </w:tcBorders>
          </w:tcPr>
          <w:p w14:paraId="4B259481" w14:textId="5E511A44" w:rsidR="00474AD1" w:rsidRDefault="00474AD1" w:rsidP="00F23E59">
            <w:r>
              <w:t>Budgetering</w:t>
            </w:r>
          </w:p>
        </w:tc>
        <w:tc>
          <w:tcPr>
            <w:tcW w:w="2409" w:type="dxa"/>
          </w:tcPr>
          <w:p w14:paraId="7BBEE8A9" w14:textId="1689CB5D" w:rsidR="00474AD1" w:rsidRDefault="00474AD1" w:rsidP="00F23E59">
            <w:r>
              <w:t>Studerande har en helhetsbild av budgete</w:t>
            </w:r>
            <w:r w:rsidR="0041743D">
              <w:t>ringsprocessen</w:t>
            </w:r>
          </w:p>
        </w:tc>
        <w:tc>
          <w:tcPr>
            <w:tcW w:w="2410" w:type="dxa"/>
          </w:tcPr>
          <w:p w14:paraId="65F08664" w14:textId="0B15B252" w:rsidR="00474AD1" w:rsidRDefault="0041743D" w:rsidP="0041743D">
            <w:r>
              <w:t>Studerande kan uppgöra olika typer av budgeter</w:t>
            </w:r>
          </w:p>
        </w:tc>
        <w:tc>
          <w:tcPr>
            <w:tcW w:w="2410" w:type="dxa"/>
          </w:tcPr>
          <w:p w14:paraId="576092DA" w14:textId="1EFB6765" w:rsidR="00474AD1" w:rsidRDefault="0041743D" w:rsidP="0041743D">
            <w:r>
              <w:t>Studerande kan självständigt uppgöra, tillämpa och analysera olika budgeter och har en god förståelse för budgeteringsprocessen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F5F37" w14:textId="77777777" w:rsidR="00057316" w:rsidRDefault="00057316" w:rsidP="008A7EBD">
      <w:pPr>
        <w:spacing w:after="0" w:line="240" w:lineRule="auto"/>
      </w:pPr>
      <w:r>
        <w:separator/>
      </w:r>
    </w:p>
  </w:endnote>
  <w:endnote w:type="continuationSeparator" w:id="0">
    <w:p w14:paraId="54919C68" w14:textId="77777777" w:rsidR="00057316" w:rsidRDefault="00057316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D34CB" w14:textId="77777777" w:rsidR="00057316" w:rsidRDefault="00057316" w:rsidP="008A7EBD">
      <w:pPr>
        <w:spacing w:after="0" w:line="240" w:lineRule="auto"/>
      </w:pPr>
      <w:r>
        <w:separator/>
      </w:r>
    </w:p>
  </w:footnote>
  <w:footnote w:type="continuationSeparator" w:id="0">
    <w:p w14:paraId="1B151A68" w14:textId="77777777" w:rsidR="00057316" w:rsidRDefault="00057316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01848"/>
    <w:rsid w:val="00013B4F"/>
    <w:rsid w:val="00021A87"/>
    <w:rsid w:val="00026E72"/>
    <w:rsid w:val="00030FF6"/>
    <w:rsid w:val="000311E0"/>
    <w:rsid w:val="00036C93"/>
    <w:rsid w:val="000533FE"/>
    <w:rsid w:val="00057316"/>
    <w:rsid w:val="0006728A"/>
    <w:rsid w:val="000A14BD"/>
    <w:rsid w:val="000E5A7F"/>
    <w:rsid w:val="000F6646"/>
    <w:rsid w:val="00111C03"/>
    <w:rsid w:val="001133B5"/>
    <w:rsid w:val="00140798"/>
    <w:rsid w:val="00156596"/>
    <w:rsid w:val="00183687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3DDF"/>
    <w:rsid w:val="002F797A"/>
    <w:rsid w:val="00340AFA"/>
    <w:rsid w:val="00386345"/>
    <w:rsid w:val="003B66E9"/>
    <w:rsid w:val="003C2A97"/>
    <w:rsid w:val="003C4CF7"/>
    <w:rsid w:val="003C4E61"/>
    <w:rsid w:val="0041743D"/>
    <w:rsid w:val="0044747A"/>
    <w:rsid w:val="00456595"/>
    <w:rsid w:val="00456EA0"/>
    <w:rsid w:val="0046505B"/>
    <w:rsid w:val="004658BF"/>
    <w:rsid w:val="00471AFD"/>
    <w:rsid w:val="00474AD1"/>
    <w:rsid w:val="0049205A"/>
    <w:rsid w:val="00497098"/>
    <w:rsid w:val="004A6725"/>
    <w:rsid w:val="004B0420"/>
    <w:rsid w:val="004C036A"/>
    <w:rsid w:val="004C759D"/>
    <w:rsid w:val="004D01C5"/>
    <w:rsid w:val="004F09CD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64202"/>
    <w:rsid w:val="0077062A"/>
    <w:rsid w:val="00773114"/>
    <w:rsid w:val="00782C9B"/>
    <w:rsid w:val="007C4791"/>
    <w:rsid w:val="007C50AF"/>
    <w:rsid w:val="00836336"/>
    <w:rsid w:val="00850A8B"/>
    <w:rsid w:val="00877C7B"/>
    <w:rsid w:val="008A1833"/>
    <w:rsid w:val="008A7EBD"/>
    <w:rsid w:val="008D1310"/>
    <w:rsid w:val="008D66F8"/>
    <w:rsid w:val="0091399C"/>
    <w:rsid w:val="00913A27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9F7C3A"/>
    <w:rsid w:val="00A21473"/>
    <w:rsid w:val="00A4093C"/>
    <w:rsid w:val="00A5695B"/>
    <w:rsid w:val="00A761FB"/>
    <w:rsid w:val="00A8040F"/>
    <w:rsid w:val="00A80799"/>
    <w:rsid w:val="00AD5D90"/>
    <w:rsid w:val="00B23A4D"/>
    <w:rsid w:val="00B31953"/>
    <w:rsid w:val="00B57DB6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11ECB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F41A-171E-47FC-8B8F-B37343AD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4</cp:revision>
  <cp:lastPrinted>2014-04-03T04:34:00Z</cp:lastPrinted>
  <dcterms:created xsi:type="dcterms:W3CDTF">2018-02-01T14:10:00Z</dcterms:created>
  <dcterms:modified xsi:type="dcterms:W3CDTF">2018-03-14T19:16:00Z</dcterms:modified>
</cp:coreProperties>
</file>