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340"/>
        <w:gridCol w:w="1980"/>
        <w:gridCol w:w="2340"/>
        <w:gridCol w:w="2520"/>
        <w:gridCol w:w="2880"/>
      </w:tblGrid>
      <w:tr w:rsidR="00EE08D9" w:rsidRPr="00EE08D9" w:rsidTr="00FC4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D18C9" w:rsidRPr="00EE08D9" w:rsidRDefault="00DA3916" w:rsidP="009B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Delområden</w:t>
            </w:r>
          </w:p>
        </w:tc>
        <w:tc>
          <w:tcPr>
            <w:tcW w:w="2340" w:type="dxa"/>
          </w:tcPr>
          <w:p w:rsidR="001D18C9" w:rsidRPr="00EE08D9" w:rsidRDefault="001D18C9" w:rsidP="009B4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Vitsord</w:t>
            </w:r>
          </w:p>
          <w:p w:rsidR="001D18C9" w:rsidRPr="00EE08D9" w:rsidRDefault="001D18C9" w:rsidP="009B4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D18C9" w:rsidRPr="00EE08D9" w:rsidRDefault="001D18C9" w:rsidP="009B4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Vitsord</w:t>
            </w:r>
          </w:p>
          <w:p w:rsidR="001D18C9" w:rsidRPr="00EE08D9" w:rsidRDefault="001D18C9" w:rsidP="009B4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1D18C9" w:rsidRPr="00EE08D9" w:rsidRDefault="001D18C9" w:rsidP="009B4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Vitsord</w:t>
            </w:r>
          </w:p>
          <w:p w:rsidR="001D18C9" w:rsidRPr="00EE08D9" w:rsidRDefault="001D18C9" w:rsidP="009B4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1D18C9" w:rsidRPr="00EE08D9" w:rsidRDefault="001D18C9" w:rsidP="009B4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Vitsord</w:t>
            </w:r>
          </w:p>
          <w:p w:rsidR="001D18C9" w:rsidRPr="00EE08D9" w:rsidRDefault="001D18C9" w:rsidP="009B4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1D18C9" w:rsidRPr="00EE08D9" w:rsidRDefault="001D18C9" w:rsidP="009B4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Vitsord</w:t>
            </w:r>
          </w:p>
          <w:p w:rsidR="001D18C9" w:rsidRPr="00EE08D9" w:rsidRDefault="001D18C9" w:rsidP="009B4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5</w:t>
            </w:r>
          </w:p>
        </w:tc>
      </w:tr>
      <w:tr w:rsidR="00EE08D9" w:rsidRPr="00EE08D9" w:rsidTr="00F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D18C9" w:rsidRPr="00EE08D9" w:rsidRDefault="00613DFB" w:rsidP="00613DFB">
            <w:pPr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1.</w:t>
            </w:r>
            <w:r w:rsidR="002C3846">
              <w:rPr>
                <w:sz w:val="20"/>
                <w:szCs w:val="20"/>
              </w:rPr>
              <w:t xml:space="preserve"> </w:t>
            </w:r>
            <w:r w:rsidR="00FC4B92">
              <w:rPr>
                <w:sz w:val="20"/>
                <w:szCs w:val="20"/>
              </w:rPr>
              <w:t xml:space="preserve"> </w:t>
            </w:r>
            <w:r w:rsidR="001D18C9" w:rsidRPr="00EE08D9">
              <w:rPr>
                <w:sz w:val="20"/>
                <w:szCs w:val="20"/>
              </w:rPr>
              <w:t>Utgångspunkter och målsättningar</w:t>
            </w:r>
          </w:p>
          <w:p w:rsidR="001C5EBD" w:rsidRPr="00EE08D9" w:rsidRDefault="001C5EBD" w:rsidP="004F2A7C">
            <w:pPr>
              <w:rPr>
                <w:b w:val="0"/>
                <w:sz w:val="20"/>
                <w:szCs w:val="20"/>
              </w:rPr>
            </w:pPr>
            <w:r w:rsidRPr="00EE08D9">
              <w:rPr>
                <w:b w:val="0"/>
                <w:sz w:val="20"/>
                <w:szCs w:val="20"/>
              </w:rPr>
              <w:t xml:space="preserve">Bakgrund till arbetet, </w:t>
            </w:r>
            <w:r w:rsidR="004F2A7C" w:rsidRPr="00EE08D9">
              <w:rPr>
                <w:b w:val="0"/>
                <w:sz w:val="20"/>
                <w:szCs w:val="20"/>
              </w:rPr>
              <w:t>målformulering</w:t>
            </w:r>
            <w:r w:rsidRPr="00EE08D9">
              <w:rPr>
                <w:b w:val="0"/>
                <w:sz w:val="20"/>
                <w:szCs w:val="20"/>
              </w:rPr>
              <w:t>, förmåga att arbeta mot det uppställda syftet, omfattning och avgränsningar, ämnesområdets relevans och näringslivsförankring.</w:t>
            </w:r>
          </w:p>
        </w:tc>
        <w:tc>
          <w:tcPr>
            <w:tcW w:w="2340" w:type="dxa"/>
          </w:tcPr>
          <w:p w:rsidR="001D18C9" w:rsidRPr="00EE08D9" w:rsidRDefault="004F2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M</w:t>
            </w:r>
            <w:r w:rsidR="004E652A" w:rsidRPr="00EE08D9">
              <w:rPr>
                <w:sz w:val="20"/>
                <w:szCs w:val="20"/>
              </w:rPr>
              <w:t>ålen är otydliga</w:t>
            </w:r>
            <w:r w:rsidRPr="00EE08D9">
              <w:rPr>
                <w:sz w:val="20"/>
                <w:szCs w:val="20"/>
              </w:rPr>
              <w:t>. Förmåga att arbeta mot det uppställda syftet är svag. Dispositionen är oklar. Relevansen och</w:t>
            </w:r>
            <w:r w:rsidR="00B9441E" w:rsidRPr="00EE08D9">
              <w:rPr>
                <w:sz w:val="20"/>
                <w:szCs w:val="20"/>
              </w:rPr>
              <w:t xml:space="preserve"> näringslivsförankringen är på otillräcklig nivå</w:t>
            </w:r>
            <w:r w:rsidRPr="00EE08D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1D18C9" w:rsidRPr="00EE08D9" w:rsidRDefault="00B9441E" w:rsidP="004F2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Målen är realistiska men vid formulering</w:t>
            </w:r>
            <w:r w:rsidR="004F2A7C" w:rsidRPr="00EE08D9">
              <w:rPr>
                <w:sz w:val="20"/>
                <w:szCs w:val="20"/>
              </w:rPr>
              <w:t xml:space="preserve"> </w:t>
            </w:r>
            <w:r w:rsidRPr="00EE08D9">
              <w:rPr>
                <w:sz w:val="20"/>
                <w:szCs w:val="20"/>
              </w:rPr>
              <w:t xml:space="preserve">av målen </w:t>
            </w:r>
            <w:r w:rsidR="004F2A7C" w:rsidRPr="00EE08D9">
              <w:rPr>
                <w:sz w:val="20"/>
                <w:szCs w:val="20"/>
              </w:rPr>
              <w:t>har tidigare kunskap utnyttjats bristfälligt.</w:t>
            </w:r>
          </w:p>
        </w:tc>
        <w:tc>
          <w:tcPr>
            <w:tcW w:w="2340" w:type="dxa"/>
          </w:tcPr>
          <w:p w:rsidR="001D18C9" w:rsidRPr="00EE08D9" w:rsidRDefault="002F1C64" w:rsidP="002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Ämnet har näringslivsförankring</w:t>
            </w:r>
            <w:r w:rsidR="00F726D7" w:rsidRPr="00EE08D9">
              <w:rPr>
                <w:sz w:val="20"/>
                <w:szCs w:val="20"/>
              </w:rPr>
              <w:t>. Målen är klara och realistiska. Förmågan att arbeta m</w:t>
            </w:r>
            <w:r w:rsidR="00DA3916">
              <w:rPr>
                <w:sz w:val="20"/>
                <w:szCs w:val="20"/>
              </w:rPr>
              <w:t>ot det uppställda syftet är god</w:t>
            </w:r>
            <w:r w:rsidR="00F726D7" w:rsidRPr="00EE08D9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1D18C9" w:rsidRPr="00EE08D9" w:rsidRDefault="00F726D7" w:rsidP="00DA3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 xml:space="preserve">Målen är omsorgsfullt fastställda på basen av en </w:t>
            </w:r>
            <w:r w:rsidR="00DA3916">
              <w:rPr>
                <w:sz w:val="20"/>
                <w:szCs w:val="20"/>
              </w:rPr>
              <w:t>omsorgsfullt utförd</w:t>
            </w:r>
            <w:r w:rsidRPr="00EE08D9">
              <w:rPr>
                <w:sz w:val="20"/>
                <w:szCs w:val="20"/>
              </w:rPr>
              <w:t xml:space="preserve"> behovsanalys. Arbetet är intressant</w:t>
            </w:r>
            <w:r w:rsidR="00B9441E" w:rsidRPr="00EE08D9">
              <w:rPr>
                <w:sz w:val="20"/>
                <w:szCs w:val="20"/>
              </w:rPr>
              <w:t>,</w:t>
            </w:r>
            <w:r w:rsidRPr="00EE08D9">
              <w:rPr>
                <w:sz w:val="20"/>
                <w:szCs w:val="20"/>
              </w:rPr>
              <w:t xml:space="preserve"> sett ur ett professionellt hänseende.</w:t>
            </w:r>
          </w:p>
        </w:tc>
        <w:tc>
          <w:tcPr>
            <w:tcW w:w="2880" w:type="dxa"/>
          </w:tcPr>
          <w:p w:rsidR="001D18C9" w:rsidRPr="00EE08D9" w:rsidRDefault="00F7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 xml:space="preserve">Arbetet är innovativt </w:t>
            </w:r>
            <w:r w:rsidR="00DA3916">
              <w:rPr>
                <w:sz w:val="20"/>
                <w:szCs w:val="20"/>
              </w:rPr>
              <w:t>och/eller ambitiöst. Arbetet kan ge</w:t>
            </w:r>
            <w:r w:rsidRPr="00EE08D9">
              <w:rPr>
                <w:sz w:val="20"/>
                <w:szCs w:val="20"/>
              </w:rPr>
              <w:t xml:space="preserve"> uppdragsgivaren ett tilläggsvärde och utvecklar den studerande</w:t>
            </w:r>
            <w:r w:rsidR="00B9441E" w:rsidRPr="00EE08D9">
              <w:rPr>
                <w:sz w:val="20"/>
                <w:szCs w:val="20"/>
              </w:rPr>
              <w:t>s</w:t>
            </w:r>
            <w:r w:rsidRPr="00EE08D9">
              <w:rPr>
                <w:sz w:val="20"/>
                <w:szCs w:val="20"/>
              </w:rPr>
              <w:t xml:space="preserve"> professionella kunnande.</w:t>
            </w:r>
          </w:p>
        </w:tc>
      </w:tr>
      <w:tr w:rsidR="00EE08D9" w:rsidRPr="00EE08D9" w:rsidTr="00FC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D18C9" w:rsidRPr="00EE08D9" w:rsidRDefault="001D18C9">
            <w:pPr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2</w:t>
            </w:r>
            <w:r w:rsidR="009B446D">
              <w:rPr>
                <w:sz w:val="20"/>
                <w:szCs w:val="20"/>
              </w:rPr>
              <w:t>.</w:t>
            </w:r>
            <w:r w:rsidR="00FC4B92">
              <w:rPr>
                <w:sz w:val="20"/>
                <w:szCs w:val="20"/>
              </w:rPr>
              <w:t xml:space="preserve"> </w:t>
            </w:r>
            <w:r w:rsidR="009B446D">
              <w:rPr>
                <w:sz w:val="20"/>
                <w:szCs w:val="20"/>
              </w:rPr>
              <w:t xml:space="preserve">Teoretisk grund och </w:t>
            </w:r>
            <w:r w:rsidR="00E03FCC">
              <w:rPr>
                <w:sz w:val="20"/>
                <w:szCs w:val="20"/>
              </w:rPr>
              <w:t>användning av källor</w:t>
            </w:r>
          </w:p>
          <w:p w:rsidR="001C5EBD" w:rsidRPr="00EE08D9" w:rsidRDefault="00BF30B7" w:rsidP="00BF30B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  <w:r w:rsidR="001C5EBD" w:rsidRPr="00EE08D9">
              <w:rPr>
                <w:b w:val="0"/>
                <w:sz w:val="20"/>
                <w:szCs w:val="20"/>
              </w:rPr>
              <w:t>en valda teorin</w:t>
            </w:r>
            <w:r>
              <w:rPr>
                <w:b w:val="0"/>
                <w:sz w:val="20"/>
                <w:szCs w:val="20"/>
              </w:rPr>
              <w:t>s</w:t>
            </w:r>
            <w:r w:rsidR="001C5EBD" w:rsidRPr="00EE08D9">
              <w:rPr>
                <w:b w:val="0"/>
                <w:sz w:val="20"/>
                <w:szCs w:val="20"/>
              </w:rPr>
              <w:t xml:space="preserve"> ändamålsenlig</w:t>
            </w:r>
            <w:r>
              <w:rPr>
                <w:b w:val="0"/>
                <w:sz w:val="20"/>
                <w:szCs w:val="20"/>
              </w:rPr>
              <w:t>het och logik,</w:t>
            </w:r>
            <w:r w:rsidR="001C5EBD" w:rsidRPr="00EE08D9">
              <w:rPr>
                <w:b w:val="0"/>
                <w:sz w:val="20"/>
                <w:szCs w:val="20"/>
              </w:rPr>
              <w:t xml:space="preserve"> källmaterialet</w:t>
            </w:r>
            <w:r>
              <w:rPr>
                <w:b w:val="0"/>
                <w:sz w:val="20"/>
                <w:szCs w:val="20"/>
              </w:rPr>
              <w:t>s omfattning</w:t>
            </w:r>
            <w:r w:rsidR="001C5EBD" w:rsidRPr="00EE08D9">
              <w:rPr>
                <w:b w:val="0"/>
                <w:sz w:val="20"/>
                <w:szCs w:val="20"/>
              </w:rPr>
              <w:t>, tillräcklig och relevant källkritik</w:t>
            </w:r>
            <w:r w:rsidR="00C43CF5" w:rsidRPr="00EE08D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1D18C9" w:rsidRPr="00EE08D9" w:rsidRDefault="004E652A" w:rsidP="00DA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 xml:space="preserve">Betydelsen av den teoretiska grunden </w:t>
            </w:r>
            <w:r w:rsidR="009C5680" w:rsidRPr="00EE08D9">
              <w:rPr>
                <w:sz w:val="20"/>
                <w:szCs w:val="20"/>
              </w:rPr>
              <w:t xml:space="preserve">framgår inte. </w:t>
            </w:r>
            <w:r w:rsidR="004F04A7" w:rsidRPr="00EE08D9">
              <w:rPr>
                <w:sz w:val="20"/>
                <w:szCs w:val="20"/>
              </w:rPr>
              <w:t xml:space="preserve">Den teoretiska grunden är </w:t>
            </w:r>
            <w:r w:rsidR="00DA3916">
              <w:rPr>
                <w:sz w:val="20"/>
                <w:szCs w:val="20"/>
              </w:rPr>
              <w:t>för bred eller ytlig</w:t>
            </w:r>
            <w:r w:rsidR="004F04A7" w:rsidRPr="00EE08D9">
              <w:rPr>
                <w:sz w:val="20"/>
                <w:szCs w:val="20"/>
              </w:rPr>
              <w:t>.</w:t>
            </w:r>
            <w:r w:rsidR="004F04A7">
              <w:rPr>
                <w:sz w:val="20"/>
                <w:szCs w:val="20"/>
              </w:rPr>
              <w:t xml:space="preserve"> </w:t>
            </w:r>
            <w:r w:rsidR="00B9441E" w:rsidRPr="00EE08D9">
              <w:rPr>
                <w:sz w:val="20"/>
                <w:szCs w:val="20"/>
              </w:rPr>
              <w:t>Litteratur</w:t>
            </w:r>
            <w:r w:rsidR="009C5680" w:rsidRPr="00EE08D9">
              <w:rPr>
                <w:sz w:val="20"/>
                <w:szCs w:val="20"/>
              </w:rPr>
              <w:t xml:space="preserve"> har använts ensidigt, knapphändigt och inkonsekvent. </w:t>
            </w:r>
            <w:r w:rsidR="00DA3916">
              <w:rPr>
                <w:sz w:val="20"/>
                <w:szCs w:val="20"/>
              </w:rPr>
              <w:t>De c</w:t>
            </w:r>
            <w:r w:rsidR="00DA3916" w:rsidRPr="00EE08D9">
              <w:rPr>
                <w:sz w:val="20"/>
                <w:szCs w:val="20"/>
              </w:rPr>
              <w:t>entrala begrepp</w:t>
            </w:r>
            <w:r w:rsidR="00DA3916">
              <w:rPr>
                <w:sz w:val="20"/>
                <w:szCs w:val="20"/>
              </w:rPr>
              <w:t>en</w:t>
            </w:r>
            <w:r w:rsidR="00DA3916" w:rsidRPr="00EE08D9">
              <w:rPr>
                <w:sz w:val="20"/>
                <w:szCs w:val="20"/>
              </w:rPr>
              <w:t xml:space="preserve"> är </w:t>
            </w:r>
            <w:r w:rsidR="00DA3916">
              <w:rPr>
                <w:sz w:val="20"/>
                <w:szCs w:val="20"/>
              </w:rPr>
              <w:t>inte</w:t>
            </w:r>
            <w:r w:rsidR="00DA3916" w:rsidRPr="00EE08D9">
              <w:rPr>
                <w:sz w:val="20"/>
                <w:szCs w:val="20"/>
              </w:rPr>
              <w:t xml:space="preserve"> definierade.</w:t>
            </w:r>
          </w:p>
        </w:tc>
        <w:tc>
          <w:tcPr>
            <w:tcW w:w="1980" w:type="dxa"/>
          </w:tcPr>
          <w:p w:rsidR="001D18C9" w:rsidRPr="00EE08D9" w:rsidRDefault="0003614A" w:rsidP="00DA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Källmaterial</w:t>
            </w:r>
            <w:r w:rsidR="009C5680" w:rsidRPr="00EE08D9">
              <w:rPr>
                <w:sz w:val="20"/>
                <w:szCs w:val="20"/>
              </w:rPr>
              <w:t xml:space="preserve"> används utan motivering och begränsat. Tillförlitlighet</w:t>
            </w:r>
            <w:r w:rsidR="002F1C64" w:rsidRPr="00EE08D9">
              <w:rPr>
                <w:sz w:val="20"/>
                <w:szCs w:val="20"/>
              </w:rPr>
              <w:t xml:space="preserve">en i källorna kan ifrågasättas och deras </w:t>
            </w:r>
            <w:r w:rsidR="009C5680" w:rsidRPr="00EE08D9">
              <w:rPr>
                <w:sz w:val="20"/>
                <w:szCs w:val="20"/>
              </w:rPr>
              <w:t>betydelse framgår inte.</w:t>
            </w:r>
            <w:r w:rsidR="00DA3916">
              <w:rPr>
                <w:sz w:val="20"/>
                <w:szCs w:val="20"/>
              </w:rPr>
              <w:t xml:space="preserve"> De c</w:t>
            </w:r>
            <w:r w:rsidR="00DA3916" w:rsidRPr="00EE08D9">
              <w:rPr>
                <w:sz w:val="20"/>
                <w:szCs w:val="20"/>
              </w:rPr>
              <w:t>entrala begrepp</w:t>
            </w:r>
            <w:r w:rsidR="00DA3916">
              <w:rPr>
                <w:sz w:val="20"/>
                <w:szCs w:val="20"/>
              </w:rPr>
              <w:t>en</w:t>
            </w:r>
            <w:r w:rsidR="00DA3916" w:rsidRPr="00EE08D9">
              <w:rPr>
                <w:sz w:val="20"/>
                <w:szCs w:val="20"/>
              </w:rPr>
              <w:t xml:space="preserve"> är </w:t>
            </w:r>
            <w:r w:rsidR="00DA3916">
              <w:rPr>
                <w:sz w:val="20"/>
                <w:szCs w:val="20"/>
              </w:rPr>
              <w:t>knapphändigt</w:t>
            </w:r>
            <w:r w:rsidR="00DA3916" w:rsidRPr="00EE08D9">
              <w:rPr>
                <w:sz w:val="20"/>
                <w:szCs w:val="20"/>
              </w:rPr>
              <w:t xml:space="preserve"> definierade.</w:t>
            </w:r>
          </w:p>
        </w:tc>
        <w:tc>
          <w:tcPr>
            <w:tcW w:w="2340" w:type="dxa"/>
          </w:tcPr>
          <w:p w:rsidR="001D18C9" w:rsidRPr="00EE08D9" w:rsidRDefault="009B446D" w:rsidP="0003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teoretiska grunden</w:t>
            </w:r>
            <w:r w:rsidR="00B9441E" w:rsidRPr="00EE08D9">
              <w:rPr>
                <w:sz w:val="20"/>
                <w:szCs w:val="20"/>
              </w:rPr>
              <w:t xml:space="preserve"> stöder det som arbetet</w:t>
            </w:r>
            <w:r w:rsidR="009C5680" w:rsidRPr="00EE08D9">
              <w:rPr>
                <w:sz w:val="20"/>
                <w:szCs w:val="20"/>
              </w:rPr>
              <w:t xml:space="preserve"> ska ge svar på. Källmaterialet </w:t>
            </w:r>
            <w:r>
              <w:rPr>
                <w:sz w:val="20"/>
                <w:szCs w:val="20"/>
              </w:rPr>
              <w:t xml:space="preserve">är mångsidigt men </w:t>
            </w:r>
            <w:r w:rsidR="009C5680" w:rsidRPr="00EE08D9">
              <w:rPr>
                <w:sz w:val="20"/>
                <w:szCs w:val="20"/>
              </w:rPr>
              <w:t xml:space="preserve">används okritiskt och </w:t>
            </w:r>
            <w:r w:rsidR="0003614A">
              <w:rPr>
                <w:sz w:val="20"/>
                <w:szCs w:val="20"/>
              </w:rPr>
              <w:t>utan att till alla delar motiveras</w:t>
            </w:r>
            <w:r>
              <w:rPr>
                <w:sz w:val="20"/>
                <w:szCs w:val="20"/>
              </w:rPr>
              <w:t>.</w:t>
            </w:r>
            <w:r w:rsidR="00DA3916">
              <w:rPr>
                <w:sz w:val="20"/>
                <w:szCs w:val="20"/>
              </w:rPr>
              <w:t xml:space="preserve"> De c</w:t>
            </w:r>
            <w:r w:rsidR="00DA3916" w:rsidRPr="00EE08D9">
              <w:rPr>
                <w:sz w:val="20"/>
                <w:szCs w:val="20"/>
              </w:rPr>
              <w:t>entrala begrepp</w:t>
            </w:r>
            <w:r w:rsidR="00DA3916">
              <w:rPr>
                <w:sz w:val="20"/>
                <w:szCs w:val="20"/>
              </w:rPr>
              <w:t>en</w:t>
            </w:r>
            <w:r w:rsidR="00DA3916" w:rsidRPr="00EE08D9">
              <w:rPr>
                <w:sz w:val="20"/>
                <w:szCs w:val="20"/>
              </w:rPr>
              <w:t xml:space="preserve"> är </w:t>
            </w:r>
            <w:r w:rsidR="0003614A">
              <w:rPr>
                <w:sz w:val="20"/>
                <w:szCs w:val="20"/>
              </w:rPr>
              <w:t>inte</w:t>
            </w:r>
            <w:r w:rsidR="00DA3916">
              <w:rPr>
                <w:sz w:val="20"/>
                <w:szCs w:val="20"/>
              </w:rPr>
              <w:t xml:space="preserve"> alla klart</w:t>
            </w:r>
            <w:r w:rsidR="00DA3916" w:rsidRPr="00EE08D9">
              <w:rPr>
                <w:sz w:val="20"/>
                <w:szCs w:val="20"/>
              </w:rPr>
              <w:t xml:space="preserve"> definierade.</w:t>
            </w:r>
          </w:p>
        </w:tc>
        <w:tc>
          <w:tcPr>
            <w:tcW w:w="2520" w:type="dxa"/>
          </w:tcPr>
          <w:p w:rsidR="001D18C9" w:rsidRPr="00EE08D9" w:rsidRDefault="009C5680" w:rsidP="009C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Källorna är både nationella och internationella. Koppl</w:t>
            </w:r>
            <w:r w:rsidR="00DA3916">
              <w:rPr>
                <w:sz w:val="20"/>
                <w:szCs w:val="20"/>
              </w:rPr>
              <w:t>ingen mellan källorna framgår. De c</w:t>
            </w:r>
            <w:r w:rsidRPr="00EE08D9">
              <w:rPr>
                <w:sz w:val="20"/>
                <w:szCs w:val="20"/>
              </w:rPr>
              <w:t>entrala begrepp</w:t>
            </w:r>
            <w:r w:rsidR="00DA3916">
              <w:rPr>
                <w:sz w:val="20"/>
                <w:szCs w:val="20"/>
              </w:rPr>
              <w:t>en</w:t>
            </w:r>
            <w:r w:rsidRPr="00EE08D9">
              <w:rPr>
                <w:sz w:val="20"/>
                <w:szCs w:val="20"/>
              </w:rPr>
              <w:t xml:space="preserve"> är klart definierade.</w:t>
            </w:r>
          </w:p>
        </w:tc>
        <w:tc>
          <w:tcPr>
            <w:tcW w:w="2880" w:type="dxa"/>
          </w:tcPr>
          <w:p w:rsidR="001D18C9" w:rsidRPr="00EE08D9" w:rsidRDefault="009C5680" w:rsidP="00DA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 xml:space="preserve">Den teoretiska grunden och arbetets resultat bildar en logisk och täckande helhet. </w:t>
            </w:r>
            <w:r w:rsidR="00DA3916">
              <w:rPr>
                <w:sz w:val="20"/>
                <w:szCs w:val="20"/>
              </w:rPr>
              <w:t xml:space="preserve">Moderna och tillförlitliga </w:t>
            </w:r>
            <w:r w:rsidRPr="00EE08D9">
              <w:rPr>
                <w:sz w:val="20"/>
                <w:szCs w:val="20"/>
              </w:rPr>
              <w:t xml:space="preserve">ursprungskällor har använts och dialogen källorna </w:t>
            </w:r>
            <w:r w:rsidR="00BF30B7">
              <w:rPr>
                <w:sz w:val="20"/>
                <w:szCs w:val="20"/>
              </w:rPr>
              <w:t xml:space="preserve">emellan </w:t>
            </w:r>
            <w:r w:rsidRPr="00EE08D9">
              <w:rPr>
                <w:sz w:val="20"/>
                <w:szCs w:val="20"/>
              </w:rPr>
              <w:t xml:space="preserve">är </w:t>
            </w:r>
            <w:r w:rsidR="00DA3916">
              <w:rPr>
                <w:sz w:val="20"/>
                <w:szCs w:val="20"/>
              </w:rPr>
              <w:t>påtaglig</w:t>
            </w:r>
            <w:r w:rsidRPr="00EE08D9">
              <w:rPr>
                <w:sz w:val="20"/>
                <w:szCs w:val="20"/>
              </w:rPr>
              <w:t>.</w:t>
            </w:r>
            <w:r w:rsidR="00DA3916">
              <w:rPr>
                <w:sz w:val="20"/>
                <w:szCs w:val="20"/>
              </w:rPr>
              <w:t xml:space="preserve"> De c</w:t>
            </w:r>
            <w:r w:rsidR="00DA3916" w:rsidRPr="00EE08D9">
              <w:rPr>
                <w:sz w:val="20"/>
                <w:szCs w:val="20"/>
              </w:rPr>
              <w:t>entrala begrepp</w:t>
            </w:r>
            <w:r w:rsidR="00DA3916">
              <w:rPr>
                <w:sz w:val="20"/>
                <w:szCs w:val="20"/>
              </w:rPr>
              <w:t>en</w:t>
            </w:r>
            <w:r w:rsidR="00DA3916" w:rsidRPr="00EE08D9">
              <w:rPr>
                <w:sz w:val="20"/>
                <w:szCs w:val="20"/>
              </w:rPr>
              <w:t xml:space="preserve"> är klart definierade.</w:t>
            </w:r>
          </w:p>
        </w:tc>
      </w:tr>
      <w:tr w:rsidR="00EE08D9" w:rsidRPr="00EE08D9" w:rsidTr="00F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D18C9" w:rsidRPr="00EE08D9" w:rsidRDefault="001D18C9">
            <w:pPr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3.</w:t>
            </w:r>
            <w:r w:rsidR="00FC4B92">
              <w:rPr>
                <w:sz w:val="20"/>
                <w:szCs w:val="20"/>
              </w:rPr>
              <w:t xml:space="preserve"> </w:t>
            </w:r>
            <w:r w:rsidRPr="00EE08D9">
              <w:rPr>
                <w:sz w:val="20"/>
                <w:szCs w:val="20"/>
              </w:rPr>
              <w:t xml:space="preserve">Planering </w:t>
            </w:r>
            <w:r w:rsidR="002F1C64" w:rsidRPr="00EE08D9">
              <w:rPr>
                <w:sz w:val="20"/>
                <w:szCs w:val="20"/>
              </w:rPr>
              <w:t xml:space="preserve">av </w:t>
            </w:r>
            <w:r w:rsidRPr="00EE08D9">
              <w:rPr>
                <w:sz w:val="20"/>
                <w:szCs w:val="20"/>
              </w:rPr>
              <w:t>och genomförande av arbetsprocessen</w:t>
            </w:r>
          </w:p>
          <w:p w:rsidR="001C5EBD" w:rsidRPr="00EE08D9" w:rsidRDefault="001C5EBD" w:rsidP="008A53DC">
            <w:pPr>
              <w:rPr>
                <w:b w:val="0"/>
                <w:sz w:val="20"/>
                <w:szCs w:val="20"/>
              </w:rPr>
            </w:pPr>
            <w:r w:rsidRPr="00EE08D9">
              <w:rPr>
                <w:b w:val="0"/>
                <w:sz w:val="20"/>
                <w:szCs w:val="20"/>
              </w:rPr>
              <w:t>Efterlevnad av planerat genomförande</w:t>
            </w:r>
            <w:r w:rsidR="002F1C64" w:rsidRPr="00EE08D9">
              <w:rPr>
                <w:b w:val="0"/>
                <w:sz w:val="20"/>
                <w:szCs w:val="20"/>
              </w:rPr>
              <w:t xml:space="preserve"> (arbetsplanen)</w:t>
            </w:r>
            <w:r w:rsidRPr="00EE08D9">
              <w:rPr>
                <w:b w:val="0"/>
                <w:sz w:val="20"/>
                <w:szCs w:val="20"/>
              </w:rPr>
              <w:t xml:space="preserve">, motivering till arbetets form, beskrivning av till arbetet </w:t>
            </w:r>
            <w:r w:rsidR="008A53DC">
              <w:rPr>
                <w:b w:val="0"/>
                <w:sz w:val="20"/>
                <w:szCs w:val="20"/>
              </w:rPr>
              <w:t>anknutna</w:t>
            </w:r>
            <w:r w:rsidRPr="00EE08D9">
              <w:rPr>
                <w:b w:val="0"/>
                <w:sz w:val="20"/>
                <w:szCs w:val="20"/>
              </w:rPr>
              <w:t xml:space="preserve"> </w:t>
            </w:r>
            <w:r w:rsidR="008A53DC">
              <w:rPr>
                <w:b w:val="0"/>
                <w:sz w:val="20"/>
                <w:szCs w:val="20"/>
              </w:rPr>
              <w:t>grupper</w:t>
            </w:r>
            <w:r w:rsidRPr="00EE08D9">
              <w:rPr>
                <w:b w:val="0"/>
                <w:sz w:val="20"/>
                <w:szCs w:val="20"/>
              </w:rPr>
              <w:t>, bedömning av konsekvenser av resultat, arbetets dimensionering, etiska bedömningar</w:t>
            </w:r>
            <w:r w:rsidR="00C43CF5" w:rsidRPr="00EE08D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1D18C9" w:rsidRPr="00EE08D9" w:rsidRDefault="002F1C64" w:rsidP="008A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 xml:space="preserve">Arbetsplanen är ytlig och </w:t>
            </w:r>
            <w:r w:rsidR="008A53DC">
              <w:rPr>
                <w:sz w:val="20"/>
                <w:szCs w:val="20"/>
              </w:rPr>
              <w:t>dokumentationen</w:t>
            </w:r>
            <w:r w:rsidRPr="00EE08D9">
              <w:rPr>
                <w:sz w:val="20"/>
                <w:szCs w:val="20"/>
              </w:rPr>
              <w:t xml:space="preserve"> är </w:t>
            </w:r>
            <w:r w:rsidR="00DA3916">
              <w:rPr>
                <w:sz w:val="20"/>
                <w:szCs w:val="20"/>
              </w:rPr>
              <w:t>obefintlig</w:t>
            </w:r>
            <w:r w:rsidRPr="00EE08D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1D18C9" w:rsidRPr="00EE08D9" w:rsidRDefault="002F1C64" w:rsidP="002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Arbetsplanen är ofullständig och inte till alla delar logisk. Arbetsproc</w:t>
            </w:r>
            <w:r w:rsidR="00DA3916">
              <w:rPr>
                <w:sz w:val="20"/>
                <w:szCs w:val="20"/>
              </w:rPr>
              <w:t>essen är i huvudsak dokumenterad</w:t>
            </w:r>
            <w:r w:rsidRPr="00EE08D9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1D18C9" w:rsidRPr="00EE08D9" w:rsidRDefault="002F1C64" w:rsidP="008A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 xml:space="preserve">De centrala problemställningarna och behovsprövningarna är utförda. Arbetsplanen är klar, ändamålsenlig och användbar. Valen i arbetsprocessen är standardlösningar och/eller ofullständigt motiverade. </w:t>
            </w:r>
            <w:r w:rsidR="008A53DC">
              <w:rPr>
                <w:sz w:val="20"/>
                <w:szCs w:val="20"/>
              </w:rPr>
              <w:t>Anknutna grupper</w:t>
            </w:r>
            <w:r w:rsidRPr="00EE08D9">
              <w:rPr>
                <w:sz w:val="20"/>
                <w:szCs w:val="20"/>
              </w:rPr>
              <w:t xml:space="preserve"> är klarlagda. Uppdragsgivarens mål har beaktats.</w:t>
            </w:r>
          </w:p>
        </w:tc>
        <w:tc>
          <w:tcPr>
            <w:tcW w:w="2520" w:type="dxa"/>
          </w:tcPr>
          <w:p w:rsidR="001D18C9" w:rsidRPr="00EE08D9" w:rsidRDefault="002F1C64" w:rsidP="00B9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 xml:space="preserve">Arbetsplanen är underbyggd och realistisk. De kritiska faktorerna beaktas </w:t>
            </w:r>
            <w:r w:rsidR="00B9441E" w:rsidRPr="00EE08D9">
              <w:rPr>
                <w:sz w:val="20"/>
                <w:szCs w:val="20"/>
              </w:rPr>
              <w:t>utgående från</w:t>
            </w:r>
            <w:r w:rsidRPr="00EE08D9">
              <w:rPr>
                <w:sz w:val="20"/>
                <w:szCs w:val="20"/>
              </w:rPr>
              <w:t xml:space="preserve"> målsättningen med arbetet. Gjorda val och deras följder är dokumenterade.  Utvärderingen är systematisk.</w:t>
            </w:r>
          </w:p>
        </w:tc>
        <w:tc>
          <w:tcPr>
            <w:tcW w:w="2880" w:type="dxa"/>
          </w:tcPr>
          <w:p w:rsidR="001D18C9" w:rsidRPr="00EE08D9" w:rsidRDefault="002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I planeringen utnyttjas den teoretiska grunden skickligt. Arbetsplanen är flexibel, balanserad och objektiv. I genomförandet beaktas</w:t>
            </w:r>
            <w:r w:rsidR="00731CF3" w:rsidRPr="00EE08D9">
              <w:rPr>
                <w:sz w:val="20"/>
                <w:szCs w:val="20"/>
              </w:rPr>
              <w:t xml:space="preserve"> de olika anknutna grupperna både övervägt och omsorgsfullt.</w:t>
            </w:r>
          </w:p>
        </w:tc>
      </w:tr>
      <w:tr w:rsidR="00EE08D9" w:rsidRPr="00EE08D9" w:rsidTr="00FC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D18C9" w:rsidRPr="00EE08D9" w:rsidRDefault="001D18C9">
            <w:pPr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4.</w:t>
            </w:r>
            <w:r w:rsidR="00FC4B92">
              <w:rPr>
                <w:sz w:val="20"/>
                <w:szCs w:val="20"/>
              </w:rPr>
              <w:t xml:space="preserve"> </w:t>
            </w:r>
            <w:r w:rsidRPr="00EE08D9">
              <w:rPr>
                <w:sz w:val="20"/>
                <w:szCs w:val="20"/>
              </w:rPr>
              <w:t>Resultat</w:t>
            </w:r>
          </w:p>
          <w:p w:rsidR="001C5EBD" w:rsidRPr="00EE08D9" w:rsidRDefault="001C5EBD">
            <w:pPr>
              <w:rPr>
                <w:b w:val="0"/>
                <w:sz w:val="20"/>
                <w:szCs w:val="20"/>
              </w:rPr>
            </w:pPr>
            <w:r w:rsidRPr="00EE08D9">
              <w:rPr>
                <w:b w:val="0"/>
                <w:sz w:val="20"/>
                <w:szCs w:val="20"/>
              </w:rPr>
              <w:t>Resultatpresentation i relation till uppställda mål. Bedömning av resultaten</w:t>
            </w:r>
            <w:r w:rsidR="00C43CF5" w:rsidRPr="00EE08D9">
              <w:rPr>
                <w:b w:val="0"/>
                <w:sz w:val="20"/>
                <w:szCs w:val="20"/>
              </w:rPr>
              <w:t xml:space="preserve">. Förslag till förbättringar och </w:t>
            </w:r>
            <w:r w:rsidR="00C43CF5" w:rsidRPr="00EE08D9">
              <w:rPr>
                <w:b w:val="0"/>
                <w:sz w:val="20"/>
                <w:szCs w:val="20"/>
              </w:rPr>
              <w:lastRenderedPageBreak/>
              <w:t>fortsatt arbete inom ämnesområdet.</w:t>
            </w:r>
          </w:p>
        </w:tc>
        <w:tc>
          <w:tcPr>
            <w:tcW w:w="2340" w:type="dxa"/>
          </w:tcPr>
          <w:p w:rsidR="001D18C9" w:rsidRPr="009B446D" w:rsidRDefault="00731CF3" w:rsidP="0026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B446D">
              <w:rPr>
                <w:sz w:val="20"/>
                <w:szCs w:val="20"/>
              </w:rPr>
              <w:lastRenderedPageBreak/>
              <w:t xml:space="preserve">Resultat finns men det förekommer större brister i dessa och resultaten uppfyller inte </w:t>
            </w:r>
            <w:r w:rsidR="00B9441E" w:rsidRPr="009B446D">
              <w:rPr>
                <w:sz w:val="20"/>
                <w:szCs w:val="20"/>
              </w:rPr>
              <w:t>till fullo</w:t>
            </w:r>
            <w:r w:rsidR="0026263C">
              <w:rPr>
                <w:sz w:val="20"/>
                <w:szCs w:val="20"/>
              </w:rPr>
              <w:t xml:space="preserve"> målsättningen. K</w:t>
            </w:r>
            <w:r w:rsidRPr="009B446D">
              <w:rPr>
                <w:sz w:val="20"/>
                <w:szCs w:val="20"/>
              </w:rPr>
              <w:t xml:space="preserve">rav på fördjupning eller </w:t>
            </w:r>
            <w:r w:rsidRPr="009B446D">
              <w:rPr>
                <w:sz w:val="20"/>
                <w:szCs w:val="20"/>
              </w:rPr>
              <w:lastRenderedPageBreak/>
              <w:t>omfattning</w:t>
            </w:r>
            <w:r w:rsidR="0026263C">
              <w:rPr>
                <w:sz w:val="20"/>
                <w:szCs w:val="20"/>
              </w:rPr>
              <w:t xml:space="preserve"> är tydlig</w:t>
            </w:r>
            <w:r w:rsidRPr="009B446D">
              <w:rPr>
                <w:sz w:val="20"/>
                <w:szCs w:val="20"/>
              </w:rPr>
              <w:t>. Uppdragsgivarens nytta av arbetet är ringa.</w:t>
            </w:r>
          </w:p>
        </w:tc>
        <w:tc>
          <w:tcPr>
            <w:tcW w:w="1980" w:type="dxa"/>
          </w:tcPr>
          <w:p w:rsidR="001D18C9" w:rsidRPr="009B446D" w:rsidRDefault="00731CF3" w:rsidP="0026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B446D">
              <w:rPr>
                <w:sz w:val="20"/>
                <w:szCs w:val="20"/>
              </w:rPr>
              <w:lastRenderedPageBreak/>
              <w:t xml:space="preserve">Resultat finns men det förekommer brister och resultaten fyller endast delvis krav på mål och omfattning. </w:t>
            </w:r>
            <w:r w:rsidR="0026263C">
              <w:rPr>
                <w:sz w:val="20"/>
                <w:szCs w:val="20"/>
              </w:rPr>
              <w:t xml:space="preserve">Det </w:t>
            </w:r>
            <w:r w:rsidR="0026263C">
              <w:rPr>
                <w:sz w:val="20"/>
                <w:szCs w:val="20"/>
              </w:rPr>
              <w:lastRenderedPageBreak/>
              <w:t>praktiska bidraget för u</w:t>
            </w:r>
            <w:r w:rsidRPr="009B446D">
              <w:rPr>
                <w:sz w:val="20"/>
                <w:szCs w:val="20"/>
              </w:rPr>
              <w:t>ppdragsgivaren är inte så stor</w:t>
            </w:r>
            <w:r w:rsidR="0026263C">
              <w:rPr>
                <w:sz w:val="20"/>
                <w:szCs w:val="20"/>
              </w:rPr>
              <w:t>t</w:t>
            </w:r>
            <w:r w:rsidRPr="009B446D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1D18C9" w:rsidRPr="009B446D" w:rsidRDefault="00731CF3" w:rsidP="00B9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B446D">
              <w:rPr>
                <w:sz w:val="20"/>
                <w:szCs w:val="20"/>
              </w:rPr>
              <w:lastRenderedPageBreak/>
              <w:t xml:space="preserve">I resultatet </w:t>
            </w:r>
            <w:r w:rsidR="00B9441E" w:rsidRPr="009B446D">
              <w:rPr>
                <w:sz w:val="20"/>
                <w:szCs w:val="20"/>
              </w:rPr>
              <w:t>åter</w:t>
            </w:r>
            <w:r w:rsidRPr="009B446D">
              <w:rPr>
                <w:sz w:val="20"/>
                <w:szCs w:val="20"/>
              </w:rPr>
              <w:t xml:space="preserve">finns </w:t>
            </w:r>
            <w:r w:rsidR="00B9441E" w:rsidRPr="009B446D">
              <w:rPr>
                <w:sz w:val="20"/>
                <w:szCs w:val="20"/>
              </w:rPr>
              <w:t>vanliga</w:t>
            </w:r>
            <w:r w:rsidRPr="009B446D">
              <w:rPr>
                <w:sz w:val="20"/>
                <w:szCs w:val="20"/>
              </w:rPr>
              <w:t xml:space="preserve"> lösningar och </w:t>
            </w:r>
            <w:r w:rsidR="00B9441E" w:rsidRPr="009B446D">
              <w:rPr>
                <w:sz w:val="20"/>
                <w:szCs w:val="20"/>
              </w:rPr>
              <w:t xml:space="preserve">resultatet </w:t>
            </w:r>
            <w:r w:rsidRPr="009B446D">
              <w:rPr>
                <w:sz w:val="20"/>
                <w:szCs w:val="20"/>
              </w:rPr>
              <w:t xml:space="preserve">beaktar </w:t>
            </w:r>
            <w:r w:rsidR="00B9441E" w:rsidRPr="009B446D">
              <w:rPr>
                <w:sz w:val="20"/>
                <w:szCs w:val="20"/>
              </w:rPr>
              <w:t>till arbetets art gängse</w:t>
            </w:r>
            <w:r w:rsidRPr="009B446D">
              <w:rPr>
                <w:sz w:val="20"/>
                <w:szCs w:val="20"/>
              </w:rPr>
              <w:t xml:space="preserve"> </w:t>
            </w:r>
            <w:r w:rsidR="00B9441E" w:rsidRPr="009B446D">
              <w:rPr>
                <w:sz w:val="20"/>
                <w:szCs w:val="20"/>
              </w:rPr>
              <w:t>krav. M</w:t>
            </w:r>
            <w:r w:rsidRPr="009B446D">
              <w:rPr>
                <w:sz w:val="20"/>
                <w:szCs w:val="20"/>
              </w:rPr>
              <w:t xml:space="preserve">ålsättning och omfattning </w:t>
            </w:r>
            <w:r w:rsidR="00B9441E" w:rsidRPr="009B446D">
              <w:rPr>
                <w:sz w:val="20"/>
                <w:szCs w:val="20"/>
              </w:rPr>
              <w:t xml:space="preserve">återspeglar </w:t>
            </w:r>
            <w:r w:rsidR="00B9441E" w:rsidRPr="009B446D">
              <w:rPr>
                <w:sz w:val="20"/>
                <w:szCs w:val="20"/>
              </w:rPr>
              <w:lastRenderedPageBreak/>
              <w:t>det som definierats i arbetsplanen.</w:t>
            </w:r>
            <w:r w:rsidRPr="009B446D">
              <w:rPr>
                <w:sz w:val="20"/>
                <w:szCs w:val="20"/>
              </w:rPr>
              <w:t xml:space="preserve"> Aktuell kunskap i ämnet har beaktats.</w:t>
            </w:r>
          </w:p>
        </w:tc>
        <w:tc>
          <w:tcPr>
            <w:tcW w:w="2520" w:type="dxa"/>
          </w:tcPr>
          <w:p w:rsidR="001D18C9" w:rsidRPr="009B446D" w:rsidRDefault="00731CF3" w:rsidP="0026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B446D">
              <w:rPr>
                <w:sz w:val="20"/>
                <w:szCs w:val="20"/>
              </w:rPr>
              <w:lastRenderedPageBreak/>
              <w:t>Resultate</w:t>
            </w:r>
            <w:r w:rsidR="0026263C">
              <w:rPr>
                <w:sz w:val="20"/>
                <w:szCs w:val="20"/>
              </w:rPr>
              <w:t>t bildar en bra helhet. Arbetet baseras på</w:t>
            </w:r>
            <w:r w:rsidRPr="009B446D">
              <w:rPr>
                <w:sz w:val="20"/>
                <w:szCs w:val="20"/>
              </w:rPr>
              <w:t xml:space="preserve"> en teoretisk grund som består av aktuell eller ny kunskap och egna reflektioner. Resultatet är </w:t>
            </w:r>
            <w:r w:rsidRPr="009B446D">
              <w:rPr>
                <w:sz w:val="20"/>
                <w:szCs w:val="20"/>
              </w:rPr>
              <w:lastRenderedPageBreak/>
              <w:t>till nytta för uppdragsgivaren.</w:t>
            </w:r>
          </w:p>
        </w:tc>
        <w:tc>
          <w:tcPr>
            <w:tcW w:w="2880" w:type="dxa"/>
          </w:tcPr>
          <w:p w:rsidR="001D18C9" w:rsidRPr="009B446D" w:rsidRDefault="00E70CC3" w:rsidP="0026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B446D">
              <w:rPr>
                <w:sz w:val="20"/>
                <w:szCs w:val="20"/>
              </w:rPr>
              <w:lastRenderedPageBreak/>
              <w:t xml:space="preserve">Resultatet bildar en bra helhet. Arbetet </w:t>
            </w:r>
            <w:r w:rsidR="0026263C">
              <w:rPr>
                <w:sz w:val="20"/>
                <w:szCs w:val="20"/>
              </w:rPr>
              <w:t>baseras på</w:t>
            </w:r>
            <w:r w:rsidRPr="009B446D">
              <w:rPr>
                <w:sz w:val="20"/>
                <w:szCs w:val="20"/>
              </w:rPr>
              <w:t xml:space="preserve"> en teoretisk grund som består av aktuell eller ny kunskap och egna reflektioner. Resultatet är till </w:t>
            </w:r>
            <w:r w:rsidRPr="009B446D">
              <w:rPr>
                <w:sz w:val="20"/>
                <w:szCs w:val="20"/>
              </w:rPr>
              <w:lastRenderedPageBreak/>
              <w:t>uppenbar nytta för uppdragsgivaren.</w:t>
            </w:r>
          </w:p>
        </w:tc>
      </w:tr>
      <w:tr w:rsidR="00EE08D9" w:rsidRPr="00EE08D9" w:rsidTr="00F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D18C9" w:rsidRPr="00EE08D9" w:rsidRDefault="001D18C9">
            <w:pPr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lastRenderedPageBreak/>
              <w:t>5. Innehållslig struktur, presentation av arbetet samt opponentskap</w:t>
            </w:r>
          </w:p>
          <w:p w:rsidR="00C43CF5" w:rsidRPr="00EE08D9" w:rsidRDefault="00C43CF5" w:rsidP="00B9441E">
            <w:pPr>
              <w:rPr>
                <w:b w:val="0"/>
                <w:sz w:val="20"/>
                <w:szCs w:val="20"/>
              </w:rPr>
            </w:pPr>
            <w:r w:rsidRPr="00EE08D9">
              <w:rPr>
                <w:b w:val="0"/>
                <w:sz w:val="20"/>
                <w:szCs w:val="20"/>
              </w:rPr>
              <w:t xml:space="preserve">Arbetets struktur, innehåll och formella utseende. Tillräcklig </w:t>
            </w:r>
            <w:r w:rsidR="00B9441E" w:rsidRPr="00E915DB">
              <w:rPr>
                <w:b w:val="0"/>
                <w:sz w:val="20"/>
                <w:szCs w:val="20"/>
              </w:rPr>
              <w:t>bredd</w:t>
            </w:r>
            <w:r w:rsidRPr="00EE08D9">
              <w:rPr>
                <w:b w:val="0"/>
                <w:sz w:val="20"/>
                <w:szCs w:val="20"/>
              </w:rPr>
              <w:t xml:space="preserve"> i relation till arbetets omfattning (15 sp). Muntlig presentation och opponentskap.</w:t>
            </w:r>
          </w:p>
        </w:tc>
        <w:tc>
          <w:tcPr>
            <w:tcW w:w="2340" w:type="dxa"/>
          </w:tcPr>
          <w:p w:rsidR="001D18C9" w:rsidRPr="00EE08D9" w:rsidRDefault="0048238D" w:rsidP="00E0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Texten är läsbar och gör arbetet begripligt, men har stora svagheter och brister. Den muntliga presentationen ger inblick i arbetet och resultaten men har stora svagheter.</w:t>
            </w:r>
            <w:r w:rsidR="00F83FD9" w:rsidRPr="00EE08D9">
              <w:rPr>
                <w:sz w:val="20"/>
                <w:szCs w:val="20"/>
              </w:rPr>
              <w:t xml:space="preserve"> Opponentskapet </w:t>
            </w:r>
            <w:r w:rsidR="00E03FCC">
              <w:rPr>
                <w:sz w:val="20"/>
                <w:szCs w:val="20"/>
              </w:rPr>
              <w:t>saknas eller är mycket bristfälligt.</w:t>
            </w:r>
          </w:p>
        </w:tc>
        <w:tc>
          <w:tcPr>
            <w:tcW w:w="1980" w:type="dxa"/>
          </w:tcPr>
          <w:p w:rsidR="001D18C9" w:rsidRPr="00EE08D9" w:rsidRDefault="0048238D" w:rsidP="00482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Texten är läsbar och gör arbetet begripligt, men har svagheter och brister. Den muntliga presentationen ger inblick i arbetet och resultaten men har svagheter.</w:t>
            </w:r>
          </w:p>
          <w:p w:rsidR="00F83FD9" w:rsidRPr="00EE08D9" w:rsidRDefault="00F83FD9" w:rsidP="00E0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 xml:space="preserve">Opponentskapet är bristfälligt och kortfattat men innehåller en ansats till kritisk granskning. </w:t>
            </w:r>
          </w:p>
        </w:tc>
        <w:tc>
          <w:tcPr>
            <w:tcW w:w="2340" w:type="dxa"/>
          </w:tcPr>
          <w:p w:rsidR="001D18C9" w:rsidRPr="00EE08D9" w:rsidRDefault="00BD7C71" w:rsidP="00DA3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Examensarbetets</w:t>
            </w:r>
            <w:r w:rsidR="0048238D" w:rsidRPr="00EE08D9">
              <w:rPr>
                <w:sz w:val="20"/>
                <w:szCs w:val="20"/>
              </w:rPr>
              <w:t xml:space="preserve"> struktur är logisk, beskriver arbetets innehåll och innehåller inga större fel. Den muntliga presentationen är saklig och tar fram de vikti</w:t>
            </w:r>
            <w:r>
              <w:rPr>
                <w:sz w:val="20"/>
                <w:szCs w:val="20"/>
              </w:rPr>
              <w:t>gaste aspekterna i examensarbetet</w:t>
            </w:r>
            <w:r w:rsidR="0048238D" w:rsidRPr="00EE08D9">
              <w:rPr>
                <w:sz w:val="20"/>
                <w:szCs w:val="20"/>
              </w:rPr>
              <w:t>.</w:t>
            </w:r>
            <w:r w:rsidR="00F83FD9" w:rsidRPr="00EE08D9">
              <w:rPr>
                <w:sz w:val="20"/>
                <w:szCs w:val="20"/>
              </w:rPr>
              <w:t xml:space="preserve"> Opponentskapet är förberett och visar på ett kunnande vad gäller att kritiskt granska ett lärdomsprov.</w:t>
            </w:r>
          </w:p>
        </w:tc>
        <w:tc>
          <w:tcPr>
            <w:tcW w:w="2520" w:type="dxa"/>
          </w:tcPr>
          <w:p w:rsidR="001D18C9" w:rsidRPr="00EE08D9" w:rsidRDefault="00BD7C71" w:rsidP="00BD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Examensarbetets</w:t>
            </w:r>
            <w:r w:rsidR="0048238D" w:rsidRPr="00EE08D9">
              <w:rPr>
                <w:sz w:val="20"/>
                <w:szCs w:val="20"/>
              </w:rPr>
              <w:t xml:space="preserve"> struktur är klar och texten är anpassad till </w:t>
            </w:r>
            <w:r>
              <w:rPr>
                <w:sz w:val="20"/>
                <w:szCs w:val="20"/>
              </w:rPr>
              <w:t>examensarbetets</w:t>
            </w:r>
            <w:r w:rsidR="0048238D" w:rsidRPr="00EE08D9">
              <w:rPr>
                <w:sz w:val="20"/>
                <w:szCs w:val="20"/>
              </w:rPr>
              <w:t xml:space="preserve"> art. Layouten följer anvisningarna. Den muntliga presentationen lyfter fram betydelsefulla problem, frågor och resultat.</w:t>
            </w:r>
            <w:r w:rsidR="00F83FD9" w:rsidRPr="00EE08D9">
              <w:rPr>
                <w:sz w:val="20"/>
                <w:szCs w:val="20"/>
              </w:rPr>
              <w:t xml:space="preserve"> Opponentskapet är väl förberett och visar på ett kunnande vad gäller att kritiskt och konstruktivt granska ett </w:t>
            </w:r>
            <w:r>
              <w:rPr>
                <w:sz w:val="20"/>
                <w:szCs w:val="20"/>
              </w:rPr>
              <w:t>examensarbete</w:t>
            </w:r>
            <w:r w:rsidR="00533996" w:rsidRPr="00EE08D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1D18C9" w:rsidRPr="00EE08D9" w:rsidRDefault="00BD7C71" w:rsidP="00BD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Examensarbetets</w:t>
            </w:r>
            <w:r w:rsidR="0048238D" w:rsidRPr="00EE08D9">
              <w:rPr>
                <w:sz w:val="20"/>
                <w:szCs w:val="20"/>
              </w:rPr>
              <w:t xml:space="preserve"> struktur är klar</w:t>
            </w:r>
            <w:r w:rsidR="00B9441E" w:rsidRPr="00EE08D9">
              <w:rPr>
                <w:sz w:val="20"/>
                <w:szCs w:val="20"/>
              </w:rPr>
              <w:t>,</w:t>
            </w:r>
            <w:r w:rsidR="0048238D" w:rsidRPr="00EE08D9">
              <w:rPr>
                <w:sz w:val="20"/>
                <w:szCs w:val="20"/>
              </w:rPr>
              <w:t xml:space="preserve"> texten är lättläst och anpassad till </w:t>
            </w:r>
            <w:r>
              <w:rPr>
                <w:sz w:val="20"/>
                <w:szCs w:val="20"/>
              </w:rPr>
              <w:t>examensarbetets</w:t>
            </w:r>
            <w:r w:rsidR="0048238D" w:rsidRPr="00EE08D9">
              <w:rPr>
                <w:sz w:val="20"/>
                <w:szCs w:val="20"/>
              </w:rPr>
              <w:t xml:space="preserve"> art. Layouten är snygg. Den muntliga </w:t>
            </w:r>
            <w:r w:rsidR="00B9441E" w:rsidRPr="00EE08D9">
              <w:rPr>
                <w:sz w:val="20"/>
                <w:szCs w:val="20"/>
              </w:rPr>
              <w:t>presentationen är väl avvägd,</w:t>
            </w:r>
            <w:r w:rsidR="0048238D" w:rsidRPr="00EE08D9">
              <w:rPr>
                <w:sz w:val="20"/>
                <w:szCs w:val="20"/>
              </w:rPr>
              <w:t xml:space="preserve"> illustrerad</w:t>
            </w:r>
            <w:r w:rsidR="00B9441E" w:rsidRPr="00EE08D9">
              <w:rPr>
                <w:sz w:val="20"/>
                <w:szCs w:val="20"/>
              </w:rPr>
              <w:t xml:space="preserve"> och</w:t>
            </w:r>
            <w:r w:rsidR="0048238D" w:rsidRPr="00EE08D9">
              <w:rPr>
                <w:sz w:val="20"/>
                <w:szCs w:val="20"/>
              </w:rPr>
              <w:t xml:space="preserve"> lyfter fram betydelsefulla problem, frågor och resultat.</w:t>
            </w:r>
            <w:r w:rsidR="00533996" w:rsidRPr="00EE08D9">
              <w:rPr>
                <w:sz w:val="20"/>
                <w:szCs w:val="20"/>
              </w:rPr>
              <w:t xml:space="preserve"> Opponentskapet visar på </w:t>
            </w:r>
            <w:r w:rsidR="005076CE" w:rsidRPr="00EE08D9">
              <w:rPr>
                <w:sz w:val="20"/>
                <w:szCs w:val="20"/>
              </w:rPr>
              <w:t>ett kunnande vad gäller att kri</w:t>
            </w:r>
            <w:r w:rsidR="00533996" w:rsidRPr="00EE08D9">
              <w:rPr>
                <w:sz w:val="20"/>
                <w:szCs w:val="20"/>
              </w:rPr>
              <w:t xml:space="preserve">tiskt och konstruktivt granska </w:t>
            </w:r>
            <w:r>
              <w:rPr>
                <w:sz w:val="20"/>
                <w:szCs w:val="20"/>
              </w:rPr>
              <w:t>examensarbeten</w:t>
            </w:r>
            <w:bookmarkStart w:id="0" w:name="_GoBack"/>
            <w:bookmarkEnd w:id="0"/>
            <w:r w:rsidR="00533996" w:rsidRPr="00EE08D9">
              <w:rPr>
                <w:sz w:val="20"/>
                <w:szCs w:val="20"/>
              </w:rPr>
              <w:t xml:space="preserve">, lyfta fram viktiga frågor och leda en diskussion kring arbetet. </w:t>
            </w:r>
          </w:p>
        </w:tc>
      </w:tr>
      <w:tr w:rsidR="00FC4B92" w:rsidRPr="00EE08D9" w:rsidTr="00FC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FC4B92" w:rsidRPr="00EE08D9" w:rsidRDefault="00FC4B92" w:rsidP="00FC4B92">
            <w:pPr>
              <w:rPr>
                <w:sz w:val="20"/>
                <w:szCs w:val="20"/>
              </w:rPr>
            </w:pPr>
            <w:r w:rsidRPr="00EE08D9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EE08D9">
              <w:rPr>
                <w:sz w:val="20"/>
                <w:szCs w:val="20"/>
              </w:rPr>
              <w:t>Arbetsprocessen</w:t>
            </w:r>
          </w:p>
          <w:p w:rsidR="00FC4B92" w:rsidRPr="00EE08D9" w:rsidRDefault="00FC4B92" w:rsidP="00FC4B92">
            <w:pPr>
              <w:rPr>
                <w:sz w:val="20"/>
                <w:szCs w:val="20"/>
              </w:rPr>
            </w:pPr>
            <w:r w:rsidRPr="00EE08D9">
              <w:rPr>
                <w:b w:val="0"/>
                <w:sz w:val="20"/>
                <w:szCs w:val="20"/>
              </w:rPr>
              <w:t>Förmåga till självständigt arbete, tidsanvändning och samspel med handledaren vad gäller till innehållet hörande aspekter.</w:t>
            </w:r>
          </w:p>
        </w:tc>
        <w:tc>
          <w:tcPr>
            <w:tcW w:w="2340" w:type="dxa"/>
          </w:tcPr>
          <w:p w:rsidR="00FC4B92" w:rsidRPr="00EE08D9" w:rsidRDefault="00FC4B92" w:rsidP="00E0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751">
              <w:rPr>
                <w:sz w:val="20"/>
                <w:szCs w:val="20"/>
              </w:rPr>
              <w:t>Den studerande har slutfört ett arbete, eller flera delarbeten. Det har funnits brister</w:t>
            </w:r>
            <w:r>
              <w:rPr>
                <w:sz w:val="20"/>
                <w:szCs w:val="20"/>
              </w:rPr>
              <w:t>, t ex stora förseningar,</w:t>
            </w:r>
            <w:r w:rsidRPr="00A54751">
              <w:rPr>
                <w:sz w:val="20"/>
                <w:szCs w:val="20"/>
              </w:rPr>
              <w:t xml:space="preserve"> i arbetsinsatsen. Det finns stora brister i utnyttjandet av handledningen, eller har krävts stora insatser från handledarens sida. Det finns egna enkla slutsatser och reflektioner.</w:t>
            </w:r>
          </w:p>
        </w:tc>
        <w:tc>
          <w:tcPr>
            <w:tcW w:w="1980" w:type="dxa"/>
          </w:tcPr>
          <w:p w:rsidR="00FC4B92" w:rsidRPr="00EE08D9" w:rsidRDefault="00FC4B92" w:rsidP="0048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751">
              <w:rPr>
                <w:sz w:val="20"/>
                <w:szCs w:val="20"/>
              </w:rPr>
              <w:t>Den studerande har tagit till sig handledningen i viss mån och har genomfört arbetsprocessen relativt självständigt med stöd av handledningen. Det finns en del egna slutsatser och reflektioner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FC4B92" w:rsidRPr="00EE08D9" w:rsidRDefault="00FC4B92" w:rsidP="00DA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751">
              <w:rPr>
                <w:sz w:val="20"/>
                <w:szCs w:val="20"/>
              </w:rPr>
              <w:t>Arbetet har genomförts enligt gängse metoder och tidsplaneringen har hållits inom uppställda ramar. Den studerande har utnyttjat handledningen. Det finns egna slutsatser och reflektioner.</w:t>
            </w:r>
          </w:p>
        </w:tc>
        <w:tc>
          <w:tcPr>
            <w:tcW w:w="2520" w:type="dxa"/>
          </w:tcPr>
          <w:p w:rsidR="00FC4B92" w:rsidRPr="00EE08D9" w:rsidRDefault="00FC4B92" w:rsidP="00E0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751">
              <w:rPr>
                <w:sz w:val="20"/>
                <w:szCs w:val="20"/>
              </w:rPr>
              <w:t>Anvisningar och handledning har utnyttjats medvetet, självständigt och omfattande. Olika fackmän har utnyttjats under arbetsprocessen och denna bildar en god helhet. Resultatet har sammanfattats i goda egna slutsatser och reflektioner.</w:t>
            </w:r>
          </w:p>
        </w:tc>
        <w:tc>
          <w:tcPr>
            <w:tcW w:w="2880" w:type="dxa"/>
          </w:tcPr>
          <w:p w:rsidR="00FC4B92" w:rsidRPr="00EE08D9" w:rsidRDefault="00FC4B92" w:rsidP="00B9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751">
              <w:rPr>
                <w:sz w:val="20"/>
                <w:szCs w:val="20"/>
              </w:rPr>
              <w:t>Den studerande har visat att hen kan utföra projekt självständigt. Specialister har utnyttjats mångsidigt och skickligt inom arbetsprocessen. Den studerande gör realistiska bedömningar av den egna kunskapsutvecklingen. Resultatet innehåller nytänkande/användning av nya metoder eller kunskap vilka tydliggörs i intressanta egna resonemang och slutsatser.</w:t>
            </w:r>
          </w:p>
        </w:tc>
      </w:tr>
    </w:tbl>
    <w:p w:rsidR="00A54751" w:rsidRDefault="00A54751">
      <w:r>
        <w:rPr>
          <w:b/>
          <w:bCs/>
        </w:rPr>
        <w:br w:type="page"/>
      </w:r>
    </w:p>
    <w:p w:rsidR="002E6CF1" w:rsidRPr="00EE08D9" w:rsidRDefault="002E6CF1">
      <w:pPr>
        <w:rPr>
          <w:sz w:val="20"/>
          <w:szCs w:val="20"/>
        </w:rPr>
      </w:pPr>
    </w:p>
    <w:sectPr w:rsidR="002E6CF1" w:rsidRPr="00EE08D9" w:rsidSect="00C43C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1A1"/>
    <w:multiLevelType w:val="hybridMultilevel"/>
    <w:tmpl w:val="58AAED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366"/>
    <w:multiLevelType w:val="hybridMultilevel"/>
    <w:tmpl w:val="A68A8A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66"/>
    <w:rsid w:val="0003614A"/>
    <w:rsid w:val="001B5166"/>
    <w:rsid w:val="001C5EBD"/>
    <w:rsid w:val="001D18C9"/>
    <w:rsid w:val="0021195D"/>
    <w:rsid w:val="0026263C"/>
    <w:rsid w:val="002C3846"/>
    <w:rsid w:val="002E6CF1"/>
    <w:rsid w:val="002F1C64"/>
    <w:rsid w:val="0048238D"/>
    <w:rsid w:val="004E652A"/>
    <w:rsid w:val="004F04A7"/>
    <w:rsid w:val="004F2A7C"/>
    <w:rsid w:val="005076CE"/>
    <w:rsid w:val="00533996"/>
    <w:rsid w:val="00613DFB"/>
    <w:rsid w:val="00677C75"/>
    <w:rsid w:val="006836E8"/>
    <w:rsid w:val="00731CF3"/>
    <w:rsid w:val="00877181"/>
    <w:rsid w:val="008A53DC"/>
    <w:rsid w:val="009B446D"/>
    <w:rsid w:val="009C5680"/>
    <w:rsid w:val="00A54751"/>
    <w:rsid w:val="00B9441E"/>
    <w:rsid w:val="00BD7C71"/>
    <w:rsid w:val="00BF30B7"/>
    <w:rsid w:val="00C43CF5"/>
    <w:rsid w:val="00DA3916"/>
    <w:rsid w:val="00DC256B"/>
    <w:rsid w:val="00E03FCC"/>
    <w:rsid w:val="00E70CC3"/>
    <w:rsid w:val="00E915DB"/>
    <w:rsid w:val="00EE08D9"/>
    <w:rsid w:val="00F726D7"/>
    <w:rsid w:val="00F83FD9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C87B"/>
  <w15:chartTrackingRefBased/>
  <w15:docId w15:val="{DC807786-609C-4E1D-A884-586B0AC6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46"/>
  </w:style>
  <w:style w:type="paragraph" w:styleId="Heading1">
    <w:name w:val="heading 1"/>
    <w:basedOn w:val="Normal"/>
    <w:next w:val="Normal"/>
    <w:link w:val="Heading1Char"/>
    <w:uiPriority w:val="9"/>
    <w:qFormat/>
    <w:rsid w:val="002C384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84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84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84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84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84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84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84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84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8C9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83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C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E08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E08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E0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E0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0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E08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EE08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2C384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84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84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84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8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84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84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84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84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384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38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C384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84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C384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C3846"/>
    <w:rPr>
      <w:b/>
      <w:bCs/>
    </w:rPr>
  </w:style>
  <w:style w:type="character" w:styleId="Emphasis">
    <w:name w:val="Emphasis"/>
    <w:basedOn w:val="DefaultParagraphFont"/>
    <w:uiPriority w:val="20"/>
    <w:qFormat/>
    <w:rsid w:val="002C3846"/>
    <w:rPr>
      <w:i/>
      <w:iCs/>
    </w:rPr>
  </w:style>
  <w:style w:type="paragraph" w:styleId="NoSpacing">
    <w:name w:val="No Spacing"/>
    <w:uiPriority w:val="1"/>
    <w:qFormat/>
    <w:rsid w:val="002C38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384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38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84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8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384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38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384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C384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C384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846"/>
    <w:pPr>
      <w:outlineLvl w:val="9"/>
    </w:pPr>
  </w:style>
  <w:style w:type="table" w:styleId="GridTable4-Accent3">
    <w:name w:val="Grid Table 4 Accent 3"/>
    <w:basedOn w:val="TableNormal"/>
    <w:uiPriority w:val="49"/>
    <w:rsid w:val="00FC4B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BAC0-D04A-41AF-A2B9-FBE644CA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808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 Vasa</dc:creator>
  <cp:keywords/>
  <dc:description/>
  <cp:lastModifiedBy>Petra Autio</cp:lastModifiedBy>
  <cp:revision>25</cp:revision>
  <cp:lastPrinted>2015-11-19T11:19:00Z</cp:lastPrinted>
  <dcterms:created xsi:type="dcterms:W3CDTF">2015-11-19T08:27:00Z</dcterms:created>
  <dcterms:modified xsi:type="dcterms:W3CDTF">2016-09-19T06:23:00Z</dcterms:modified>
</cp:coreProperties>
</file>