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82" w:rsidRPr="00F31682" w:rsidRDefault="00F31682" w:rsidP="00F31682">
      <w:pPr>
        <w:rPr>
          <w:rFonts w:asciiTheme="minorHAnsi" w:hAnsiTheme="minorHAnsi"/>
          <w:sz w:val="22"/>
          <w:lang w:val="sv-FI"/>
        </w:rPr>
      </w:pPr>
      <w:r w:rsidRPr="00F31682">
        <w:rPr>
          <w:rFonts w:asciiTheme="minorHAnsi" w:hAnsiTheme="minorHAnsi"/>
          <w:sz w:val="28"/>
          <w:lang w:val="sv-FI"/>
        </w:rPr>
        <w:t>Landskapsplaneringens kärnkompetenser</w:t>
      </w:r>
      <w:r w:rsidRPr="00F31682">
        <w:rPr>
          <w:rFonts w:asciiTheme="minorHAnsi" w:hAnsiTheme="minorHAnsi" w:cs="Arial"/>
          <w:color w:val="333333"/>
          <w:sz w:val="22"/>
          <w:lang w:val="sv-SE"/>
        </w:rPr>
        <w:br/>
      </w:r>
    </w:p>
    <w:tbl>
      <w:tblPr>
        <w:tblStyle w:val="TableGrid"/>
        <w:tblW w:w="10632" w:type="dxa"/>
        <w:tblInd w:w="-318" w:type="dxa"/>
        <w:tblLook w:val="01E0" w:firstRow="1" w:lastRow="1" w:firstColumn="1" w:lastColumn="1" w:noHBand="0" w:noVBand="0"/>
      </w:tblPr>
      <w:tblGrid>
        <w:gridCol w:w="2836"/>
        <w:gridCol w:w="7796"/>
      </w:tblGrid>
      <w:tr w:rsidR="00F31682" w:rsidRPr="00F31682" w:rsidTr="00F316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2" w:rsidRPr="00F31682" w:rsidRDefault="00F31682" w:rsidP="00D356AB">
            <w:pPr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  <w:t xml:space="preserve">Kunskaper i planering, anläggning och underhåll av grönområden </w:t>
            </w:r>
          </w:p>
          <w:p w:rsidR="00F31682" w:rsidRPr="00F31682" w:rsidRDefault="00F31682" w:rsidP="00D356AB">
            <w:pPr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2" w:rsidRPr="00F31682" w:rsidRDefault="00F31682" w:rsidP="00D356AB">
            <w:pPr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Behärskar processer, metoder och tekniker av grönområdenas planering, anläggning och underhåll på en praktisk nivå </w:t>
            </w:r>
          </w:p>
          <w:p w:rsidR="00F31682" w:rsidRPr="00F31682" w:rsidRDefault="00F31682" w:rsidP="00D356AB">
            <w:pPr>
              <w:ind w:left="475"/>
              <w:rPr>
                <w:rFonts w:asciiTheme="minorHAnsi" w:hAnsiTheme="minorHAnsi" w:cs="Arial"/>
                <w:color w:val="000000" w:themeColor="text1"/>
                <w:sz w:val="22"/>
                <w:u w:val="single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u w:val="single"/>
                <w:lang w:val="sv-SE"/>
              </w:rPr>
              <w:t>Planering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planeringsprocesser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projektering inom offentliga och privata sektorn samt med en konsument som en kund, i översiktlig och detaljplanering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planeringsmetoder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landskapsplaneringens metod: inventering, analys, den kreativa processen, disponering, il</w:t>
            </w: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lustrering, teknisk planering, </w:t>
            </w: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interaktiv planering 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planeringstekniker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att uttrycka sig i form av handgjorda skisser, illustreringstekniker, ritningarnas tekniska krav, självständig användning av planeringsprogram </w:t>
            </w:r>
          </w:p>
          <w:p w:rsidR="00F31682" w:rsidRPr="00F31682" w:rsidRDefault="00F31682" w:rsidP="00D356AB">
            <w:pPr>
              <w:ind w:left="475"/>
              <w:rPr>
                <w:rFonts w:asciiTheme="minorHAnsi" w:hAnsiTheme="minorHAnsi" w:cs="Arial"/>
                <w:color w:val="000000" w:themeColor="text1"/>
                <w:sz w:val="22"/>
                <w:u w:val="single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u w:val="single"/>
                <w:lang w:val="sv-SE"/>
              </w:rPr>
              <w:t>Anläggning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anläggningsprocesser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grunderna i planering av byggarbetsplatsen: material, personal och </w:t>
            </w:r>
            <w:proofErr w:type="spellStart"/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maskinresursering</w:t>
            </w:r>
            <w:proofErr w:type="spellEnd"/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anläggningsmetoder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grundläggande anläggningsmetoder i markarbeten, växtunderlagsarbeten, växtlighetsarbeten och hårdgjorda ytor, säkerhet i arbetet, grunderna i fältmätning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anläggningstekniker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säker och hållbar användning av vanligaste handredskap och maskiner</w:t>
            </w:r>
          </w:p>
          <w:p w:rsidR="00F31682" w:rsidRPr="00F31682" w:rsidRDefault="00F31682" w:rsidP="00D356AB">
            <w:pPr>
              <w:ind w:left="475"/>
              <w:rPr>
                <w:rFonts w:asciiTheme="minorHAnsi" w:hAnsiTheme="minorHAnsi" w:cs="Arial"/>
                <w:color w:val="000000" w:themeColor="text1"/>
                <w:sz w:val="22"/>
                <w:u w:val="single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u w:val="single"/>
                <w:lang w:val="sv-SE"/>
              </w:rPr>
              <w:t>Underhåll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underhållsprocesser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offentliga och privata sektorns processer samt med en konsument som en kund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underhållsmetoder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på urbana friytor, naturenliga grönområden samt kulturlandskap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underhållstekniker</w:t>
            </w:r>
          </w:p>
          <w:p w:rsidR="00F31682" w:rsidRPr="00F31682" w:rsidRDefault="00F31682" w:rsidP="00D356AB">
            <w:pPr>
              <w:pStyle w:val="ListParagraph"/>
              <w:ind w:left="475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säker och hållbar användning av vanligaste handredskap och maskiner</w:t>
            </w:r>
          </w:p>
          <w:p w:rsidR="00F31682" w:rsidRPr="00F31682" w:rsidRDefault="00F31682" w:rsidP="00D356AB">
            <w:pPr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Behärskar lagstiftningen, bestämmelserna och byggnadssätten angående planering, anläggning och underhåll av grönområden samt branschens allmänna avtalsvillkor och allmänna kvalitetskraven av byggandet och underhåll.  </w:t>
            </w:r>
          </w:p>
        </w:tc>
      </w:tr>
      <w:tr w:rsidR="00F31682" w:rsidRPr="00F31682" w:rsidTr="00F316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  <w:t>Naturkännedom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Känner vanligaste naturväxter och växtsamhällen i hemlandet samt grönområdenas växter med sina specialegenskaper och krav på växtplats.</w:t>
            </w:r>
          </w:p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Naturväxtkännedom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839"/>
              </w:tabs>
              <w:ind w:left="556" w:hanging="284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nyckelarter och hur de indikerar ståndorten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839"/>
              </w:tabs>
              <w:ind w:left="556" w:hanging="284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typiska växtsamhällen och deras miljökrav</w:t>
            </w:r>
          </w:p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Kulturväxtkännedom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ind w:left="556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handelssortimentet i huvuddrag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ind w:left="556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centrala växter i parker och trädgårdag från </w:t>
            </w:r>
            <w:proofErr w:type="gramStart"/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historisk</w:t>
            </w:r>
            <w:proofErr w:type="gramEnd"/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 perspektiv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ind w:left="556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allra vanligaste europeiska landskaps- och prydnadsväxter</w:t>
            </w:r>
          </w:p>
          <w:p w:rsidR="00F31682" w:rsidRPr="00F31682" w:rsidRDefault="00F31682" w:rsidP="00F31682">
            <w:pPr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Förstår vilke</w:t>
            </w:r>
            <w:r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n betydelse landskapsstrukturen </w:t>
            </w: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och naturprocesserna har i landskapsplaneringen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96"/>
              </w:tabs>
              <w:ind w:left="923" w:hanging="56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landskapsterritorier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96"/>
              </w:tabs>
              <w:ind w:left="923" w:hanging="56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jordarter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96"/>
              </w:tabs>
              <w:ind w:left="923" w:hanging="56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bergarter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96"/>
              </w:tabs>
              <w:ind w:left="923" w:hanging="56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topografiska förhållandena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96"/>
              </w:tabs>
              <w:ind w:left="923" w:hanging="56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vattenförhållandena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496"/>
              </w:tabs>
              <w:ind w:left="923" w:hanging="56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klimatet</w:t>
            </w:r>
          </w:p>
        </w:tc>
      </w:tr>
    </w:tbl>
    <w:p w:rsidR="00F31682" w:rsidRDefault="00F31682">
      <w:r>
        <w:br w:type="page"/>
      </w:r>
      <w:bookmarkStart w:id="0" w:name="_GoBack"/>
      <w:bookmarkEnd w:id="0"/>
    </w:p>
    <w:tbl>
      <w:tblPr>
        <w:tblStyle w:val="TableGrid"/>
        <w:tblW w:w="10632" w:type="dxa"/>
        <w:tblInd w:w="-318" w:type="dxa"/>
        <w:tblLook w:val="01E0" w:firstRow="1" w:lastRow="1" w:firstColumn="1" w:lastColumn="1" w:noHBand="0" w:noVBand="0"/>
      </w:tblPr>
      <w:tblGrid>
        <w:gridCol w:w="2836"/>
        <w:gridCol w:w="7796"/>
      </w:tblGrid>
      <w:tr w:rsidR="00F31682" w:rsidRPr="00F31682" w:rsidTr="00F316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2" w:rsidRPr="00F31682" w:rsidRDefault="00F31682" w:rsidP="00D356AB">
            <w:pPr>
              <w:tabs>
                <w:tab w:val="left" w:pos="720"/>
              </w:tabs>
              <w:suppressAutoHyphens/>
              <w:snapToGrid w:val="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  <w:lastRenderedPageBreak/>
              <w:t>Materialkännedom</w:t>
            </w:r>
          </w:p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2" w:rsidRPr="00F31682" w:rsidRDefault="00F31682" w:rsidP="00D356AB">
            <w:pPr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Känner förutom växtmaterial även byggnadsmaterial och markutrustning som används på grönområden samt produkter som behövs i underhållet av grönområden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ind w:left="609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djup förståelse i grönanläggningens växtunderlag och dess vård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ind w:left="609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baskunskaper om viktigaste byggnadsmaterialens egenskaper och hållbarhet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ind w:left="609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estetisk och praktisk helhetsbild i användning av markutrustning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609"/>
              </w:tabs>
              <w:ind w:left="609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praktiska baskunskaper i användning av skötselprodukter</w:t>
            </w:r>
          </w:p>
        </w:tc>
      </w:tr>
      <w:tr w:rsidR="00F31682" w:rsidRPr="00F31682" w:rsidTr="00F316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b/>
                <w:color w:val="000000" w:themeColor="text1"/>
                <w:sz w:val="22"/>
                <w:lang w:val="sv-SE"/>
              </w:rPr>
              <w:t>Kulturkännedom</w:t>
            </w:r>
          </w:p>
          <w:p w:rsidR="00F31682" w:rsidRPr="00F31682" w:rsidRDefault="00F31682" w:rsidP="00D356AB">
            <w:pPr>
              <w:ind w:left="360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 xml:space="preserve">Känner sin branschs utvecklingshistoria, trädgårdskonstens och landskapskonstens historia samt kulturmiljöns betydelse i planeringen 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1176"/>
              </w:tabs>
              <w:ind w:left="58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kort introduktion till egna branschens utvecklingshistoria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1176"/>
              </w:tabs>
              <w:ind w:left="58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trädgårds- och landskapskonstens historia med tyngdpunkt på olika perioders stildrag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1176"/>
              </w:tabs>
              <w:ind w:left="58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historiska utredningsmetoder på praktisk nivå</w:t>
            </w:r>
          </w:p>
          <w:p w:rsidR="00F31682" w:rsidRPr="00F31682" w:rsidRDefault="00F31682" w:rsidP="00D356AB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1176"/>
              </w:tabs>
              <w:ind w:left="589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förstår olika restaureringsmetoder</w:t>
            </w:r>
          </w:p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  <w:r w:rsidRPr="00F31682"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  <w:t>Kan ta hänsyn till de krav, som människans verksamhet, grönområdenas betydelse till invånarna samt estetiken ställer till.</w:t>
            </w:r>
          </w:p>
          <w:p w:rsidR="00F31682" w:rsidRPr="00F31682" w:rsidRDefault="00F31682" w:rsidP="00D356AB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sv-SE"/>
              </w:rPr>
            </w:pPr>
          </w:p>
        </w:tc>
      </w:tr>
    </w:tbl>
    <w:p w:rsidR="00574FB3" w:rsidRPr="00F31682" w:rsidRDefault="00574FB3">
      <w:pPr>
        <w:rPr>
          <w:sz w:val="22"/>
          <w:lang w:val="sv-FI"/>
        </w:rPr>
      </w:pPr>
    </w:p>
    <w:sectPr w:rsidR="00574FB3" w:rsidRPr="00F31682" w:rsidSect="00F31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0C2"/>
    <w:multiLevelType w:val="hybridMultilevel"/>
    <w:tmpl w:val="D362E55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6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2"/>
    <w:rsid w:val="00574FB3"/>
    <w:rsid w:val="00F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2618</Characters>
  <Application>Microsoft Office Word</Application>
  <DocSecurity>0</DocSecurity>
  <Lines>21</Lines>
  <Paragraphs>6</Paragraphs>
  <ScaleCrop>false</ScaleCrop>
  <Company>Novia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EvaSandbergKilpi</dc:creator>
  <cp:lastModifiedBy>EvaSandbergKilpi</cp:lastModifiedBy>
  <cp:revision>1</cp:revision>
  <dcterms:created xsi:type="dcterms:W3CDTF">2013-04-08T08:24:00Z</dcterms:created>
  <dcterms:modified xsi:type="dcterms:W3CDTF">2013-04-08T08:26:00Z</dcterms:modified>
</cp:coreProperties>
</file>