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8064A2"/>
          <w:bottom w:val="single" w:sz="8" w:space="0" w:color="8064A2"/>
        </w:tblBorders>
        <w:tblLook w:val="00A0"/>
      </w:tblPr>
      <w:tblGrid>
        <w:gridCol w:w="1904"/>
        <w:gridCol w:w="3507"/>
        <w:gridCol w:w="995"/>
        <w:gridCol w:w="887"/>
        <w:gridCol w:w="910"/>
        <w:gridCol w:w="1109"/>
        <w:gridCol w:w="887"/>
        <w:gridCol w:w="964"/>
        <w:gridCol w:w="1152"/>
        <w:gridCol w:w="964"/>
        <w:gridCol w:w="156"/>
        <w:gridCol w:w="785"/>
      </w:tblGrid>
      <w:tr w:rsidR="009B5FF2" w:rsidRPr="00861946" w:rsidTr="00861946">
        <w:trPr>
          <w:cantSplit/>
          <w:trHeight w:val="3817"/>
        </w:trPr>
        <w:tc>
          <w:tcPr>
            <w:tcW w:w="1902" w:type="pct"/>
            <w:gridSpan w:val="2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9B5FF2" w:rsidRPr="00861946" w:rsidRDefault="009B5FF2" w:rsidP="00861946">
            <w:pPr>
              <w:spacing w:after="0" w:line="240" w:lineRule="auto"/>
              <w:rPr>
                <w:b/>
                <w:bCs/>
                <w:color w:val="5F497A"/>
                <w:sz w:val="28"/>
                <w:szCs w:val="28"/>
              </w:rPr>
            </w:pPr>
            <w:r w:rsidRPr="00861946">
              <w:rPr>
                <w:b/>
                <w:bCs/>
                <w:color w:val="5F497A"/>
                <w:sz w:val="28"/>
                <w:szCs w:val="28"/>
              </w:rPr>
              <w:t>HYH – avancerad klinisk vård</w:t>
            </w:r>
          </w:p>
        </w:tc>
        <w:tc>
          <w:tcPr>
            <w:tcW w:w="350" w:type="pct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textDirection w:val="btLr"/>
          </w:tcPr>
          <w:p w:rsidR="009B5FF2" w:rsidRPr="00861946" w:rsidRDefault="009B5FF2" w:rsidP="008619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3"/>
              <w:rPr>
                <w:b/>
                <w:bCs/>
                <w:color w:val="5F497A"/>
                <w:sz w:val="28"/>
                <w:szCs w:val="28"/>
                <w:lang w:val="sv-SE"/>
              </w:rPr>
            </w:pPr>
            <w:r w:rsidRPr="00861946">
              <w:rPr>
                <w:b/>
                <w:bCs/>
                <w:color w:val="5F497A"/>
                <w:sz w:val="28"/>
                <w:szCs w:val="28"/>
                <w:lang w:val="sv-SE"/>
              </w:rPr>
              <w:t>Hälsofrämjande kompetens</w:t>
            </w:r>
          </w:p>
        </w:tc>
        <w:tc>
          <w:tcPr>
            <w:tcW w:w="312" w:type="pct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textDirection w:val="btLr"/>
          </w:tcPr>
          <w:p w:rsidR="009B5FF2" w:rsidRPr="00861946" w:rsidRDefault="009B5FF2" w:rsidP="008619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3"/>
              <w:rPr>
                <w:b/>
                <w:bCs/>
                <w:color w:val="5F497A"/>
                <w:sz w:val="28"/>
                <w:szCs w:val="28"/>
                <w:lang w:val="sv-SE"/>
              </w:rPr>
            </w:pPr>
            <w:r w:rsidRPr="00861946">
              <w:rPr>
                <w:b/>
                <w:bCs/>
                <w:color w:val="5F497A"/>
                <w:sz w:val="28"/>
                <w:szCs w:val="28"/>
                <w:lang w:val="sv-SE"/>
              </w:rPr>
              <w:t>Klinisk kompetens</w:t>
            </w:r>
          </w:p>
        </w:tc>
        <w:tc>
          <w:tcPr>
            <w:tcW w:w="320" w:type="pct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textDirection w:val="btLr"/>
          </w:tcPr>
          <w:p w:rsidR="009B5FF2" w:rsidRPr="00861946" w:rsidRDefault="009B5FF2" w:rsidP="008619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3"/>
              <w:rPr>
                <w:b/>
                <w:bCs/>
                <w:color w:val="5F497A"/>
                <w:sz w:val="28"/>
                <w:szCs w:val="28"/>
                <w:lang w:val="sv-SE"/>
              </w:rPr>
            </w:pPr>
            <w:r w:rsidRPr="00861946">
              <w:rPr>
                <w:b/>
                <w:bCs/>
                <w:color w:val="5F497A"/>
                <w:sz w:val="28"/>
                <w:szCs w:val="28"/>
                <w:lang w:val="sv-SE"/>
              </w:rPr>
              <w:t>Utvecklings- och ledarskaps kompetens</w:t>
            </w:r>
          </w:p>
        </w:tc>
        <w:tc>
          <w:tcPr>
            <w:tcW w:w="390" w:type="pct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textDirection w:val="btLr"/>
          </w:tcPr>
          <w:p w:rsidR="009B5FF2" w:rsidRPr="00861946" w:rsidRDefault="009B5FF2" w:rsidP="008619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3"/>
              <w:rPr>
                <w:b/>
                <w:bCs/>
                <w:color w:val="5F497A"/>
                <w:sz w:val="28"/>
                <w:szCs w:val="28"/>
              </w:rPr>
            </w:pPr>
            <w:r w:rsidRPr="00861946">
              <w:rPr>
                <w:b/>
                <w:bCs/>
                <w:color w:val="5F497A"/>
                <w:sz w:val="28"/>
                <w:szCs w:val="28"/>
                <w:lang w:val="sv-SE"/>
              </w:rPr>
              <w:t>Inlärningskompetens</w:t>
            </w:r>
          </w:p>
        </w:tc>
        <w:tc>
          <w:tcPr>
            <w:tcW w:w="312" w:type="pct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textDirection w:val="btLr"/>
          </w:tcPr>
          <w:p w:rsidR="009B5FF2" w:rsidRPr="00861946" w:rsidRDefault="009B5FF2" w:rsidP="008619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3"/>
              <w:rPr>
                <w:b/>
                <w:bCs/>
                <w:color w:val="5F497A"/>
                <w:sz w:val="28"/>
                <w:szCs w:val="28"/>
              </w:rPr>
            </w:pPr>
            <w:r w:rsidRPr="00861946">
              <w:rPr>
                <w:b/>
                <w:bCs/>
                <w:color w:val="5F497A"/>
                <w:sz w:val="28"/>
                <w:szCs w:val="28"/>
                <w:lang w:val="sv-SE"/>
              </w:rPr>
              <w:t>Etisk kompetens</w:t>
            </w:r>
          </w:p>
        </w:tc>
        <w:tc>
          <w:tcPr>
            <w:tcW w:w="339" w:type="pct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textDirection w:val="btLr"/>
          </w:tcPr>
          <w:p w:rsidR="009B5FF2" w:rsidRPr="00861946" w:rsidRDefault="009B5FF2" w:rsidP="008619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3"/>
              <w:rPr>
                <w:b/>
                <w:bCs/>
                <w:color w:val="5F497A"/>
                <w:sz w:val="28"/>
                <w:szCs w:val="28"/>
              </w:rPr>
            </w:pPr>
            <w:r w:rsidRPr="00861946">
              <w:rPr>
                <w:b/>
                <w:bCs/>
                <w:color w:val="5F497A"/>
                <w:sz w:val="28"/>
                <w:szCs w:val="28"/>
                <w:lang w:val="sv-SE"/>
              </w:rPr>
              <w:t>Kommunikativ – och social kompetens</w:t>
            </w:r>
          </w:p>
        </w:tc>
        <w:tc>
          <w:tcPr>
            <w:tcW w:w="405" w:type="pct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textDirection w:val="btLr"/>
          </w:tcPr>
          <w:p w:rsidR="009B5FF2" w:rsidRPr="00861946" w:rsidRDefault="009B5FF2" w:rsidP="008619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3"/>
              <w:rPr>
                <w:b/>
                <w:bCs/>
                <w:color w:val="5F497A"/>
                <w:sz w:val="28"/>
                <w:szCs w:val="28"/>
              </w:rPr>
            </w:pPr>
            <w:r w:rsidRPr="00861946">
              <w:rPr>
                <w:b/>
                <w:bCs/>
                <w:color w:val="5F497A"/>
                <w:sz w:val="28"/>
                <w:szCs w:val="28"/>
                <w:lang w:val="sv-SE"/>
              </w:rPr>
              <w:t>Kompetens inom utvecklingsverksamhet</w:t>
            </w:r>
          </w:p>
        </w:tc>
        <w:tc>
          <w:tcPr>
            <w:tcW w:w="394" w:type="pct"/>
            <w:gridSpan w:val="2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textDirection w:val="btLr"/>
          </w:tcPr>
          <w:p w:rsidR="009B5FF2" w:rsidRPr="00861946" w:rsidRDefault="009B5FF2" w:rsidP="008619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3"/>
              <w:rPr>
                <w:b/>
                <w:bCs/>
                <w:color w:val="5F497A"/>
                <w:sz w:val="28"/>
                <w:szCs w:val="28"/>
              </w:rPr>
            </w:pPr>
            <w:r w:rsidRPr="00861946">
              <w:rPr>
                <w:b/>
                <w:bCs/>
                <w:color w:val="5F497A"/>
                <w:sz w:val="28"/>
                <w:szCs w:val="28"/>
                <w:lang w:val="sv-SE"/>
              </w:rPr>
              <w:t>Kompetens inom organisationer och samhälle</w:t>
            </w:r>
          </w:p>
        </w:tc>
        <w:tc>
          <w:tcPr>
            <w:tcW w:w="277" w:type="pct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textDirection w:val="btLr"/>
          </w:tcPr>
          <w:p w:rsidR="009B5FF2" w:rsidRPr="00861946" w:rsidRDefault="009B5FF2" w:rsidP="008619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3"/>
              <w:rPr>
                <w:b/>
                <w:bCs/>
                <w:color w:val="5F497A"/>
                <w:sz w:val="28"/>
                <w:szCs w:val="28"/>
              </w:rPr>
            </w:pPr>
            <w:r w:rsidRPr="00861946">
              <w:rPr>
                <w:b/>
                <w:bCs/>
                <w:color w:val="5F497A"/>
                <w:sz w:val="28"/>
                <w:szCs w:val="28"/>
                <w:lang w:val="sv-SE"/>
              </w:rPr>
              <w:t>Internationell kompetens</w:t>
            </w:r>
          </w:p>
        </w:tc>
      </w:tr>
      <w:tr w:rsidR="009B5FF2" w:rsidRPr="00861946" w:rsidTr="00861946">
        <w:tc>
          <w:tcPr>
            <w:tcW w:w="669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b/>
                <w:bCs/>
                <w:color w:val="5F497A"/>
                <w:sz w:val="28"/>
                <w:szCs w:val="28"/>
              </w:rPr>
            </w:pPr>
            <w:r w:rsidRPr="00861946">
              <w:rPr>
                <w:b/>
                <w:bCs/>
                <w:color w:val="5F497A"/>
                <w:sz w:val="28"/>
                <w:szCs w:val="28"/>
              </w:rPr>
              <w:t>Studieår 1</w:t>
            </w:r>
          </w:p>
        </w:tc>
        <w:tc>
          <w:tcPr>
            <w:tcW w:w="1232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20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39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405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39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</w:tr>
      <w:tr w:rsidR="009B5FF2" w:rsidRPr="00861946" w:rsidTr="00861946">
        <w:tc>
          <w:tcPr>
            <w:tcW w:w="669" w:type="pct"/>
          </w:tcPr>
          <w:p w:rsidR="009B5FF2" w:rsidRPr="00861946" w:rsidRDefault="009B5FF2" w:rsidP="00861946">
            <w:pPr>
              <w:spacing w:after="0" w:line="240" w:lineRule="auto"/>
              <w:rPr>
                <w:b/>
                <w:bCs/>
                <w:color w:val="5F497A"/>
                <w:sz w:val="28"/>
                <w:szCs w:val="28"/>
              </w:rPr>
            </w:pPr>
          </w:p>
        </w:tc>
        <w:tc>
          <w:tcPr>
            <w:tcW w:w="1232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Vetenskapsteori och filosofi, 5 sp</w:t>
            </w:r>
          </w:p>
        </w:tc>
        <w:tc>
          <w:tcPr>
            <w:tcW w:w="350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12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20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390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312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339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405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339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332" w:type="pct"/>
            <w:gridSpan w:val="2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</w:tr>
      <w:tr w:rsidR="009B5FF2" w:rsidRPr="00861946" w:rsidTr="00861946">
        <w:tc>
          <w:tcPr>
            <w:tcW w:w="669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b/>
                <w:bCs/>
                <w:color w:val="5F497A"/>
                <w:sz w:val="28"/>
                <w:szCs w:val="28"/>
              </w:rPr>
            </w:pPr>
          </w:p>
        </w:tc>
        <w:tc>
          <w:tcPr>
            <w:tcW w:w="1232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Forskningsmetoder, 5sp</w:t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20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390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339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405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339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 xml:space="preserve">  x</w:t>
            </w:r>
          </w:p>
        </w:tc>
      </w:tr>
      <w:tr w:rsidR="009B5FF2" w:rsidRPr="00861946" w:rsidTr="00861946">
        <w:tc>
          <w:tcPr>
            <w:tcW w:w="669" w:type="pct"/>
          </w:tcPr>
          <w:p w:rsidR="009B5FF2" w:rsidRPr="00861946" w:rsidRDefault="009B5FF2" w:rsidP="00861946">
            <w:pPr>
              <w:spacing w:after="0" w:line="240" w:lineRule="auto"/>
              <w:rPr>
                <w:b/>
                <w:bCs/>
                <w:color w:val="5F497A"/>
                <w:sz w:val="28"/>
                <w:szCs w:val="28"/>
              </w:rPr>
            </w:pPr>
          </w:p>
        </w:tc>
        <w:tc>
          <w:tcPr>
            <w:tcW w:w="1232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Klinisk undersökning, bedömning och förverkligande av vård, 20sp</w:t>
            </w:r>
          </w:p>
        </w:tc>
        <w:tc>
          <w:tcPr>
            <w:tcW w:w="350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312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320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90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12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339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405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39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32" w:type="pct"/>
            <w:gridSpan w:val="2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 xml:space="preserve">  x</w:t>
            </w:r>
          </w:p>
        </w:tc>
      </w:tr>
      <w:tr w:rsidR="009B5FF2" w:rsidRPr="00861946" w:rsidTr="00861946">
        <w:tc>
          <w:tcPr>
            <w:tcW w:w="669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b/>
                <w:bCs/>
                <w:color w:val="5F497A"/>
                <w:sz w:val="28"/>
                <w:szCs w:val="28"/>
              </w:rPr>
            </w:pPr>
          </w:p>
        </w:tc>
        <w:tc>
          <w:tcPr>
            <w:tcW w:w="1232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Klinisk farmakologi, 15sp</w:t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320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339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405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39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 xml:space="preserve">  x</w:t>
            </w:r>
          </w:p>
        </w:tc>
      </w:tr>
      <w:tr w:rsidR="009B5FF2" w:rsidRPr="00861946" w:rsidTr="00861946">
        <w:tc>
          <w:tcPr>
            <w:tcW w:w="669" w:type="pct"/>
          </w:tcPr>
          <w:p w:rsidR="009B5FF2" w:rsidRPr="00861946" w:rsidRDefault="009B5FF2" w:rsidP="00861946">
            <w:pPr>
              <w:spacing w:after="0" w:line="240" w:lineRule="auto"/>
              <w:rPr>
                <w:b/>
                <w:bCs/>
                <w:color w:val="5F497A"/>
                <w:sz w:val="28"/>
                <w:szCs w:val="28"/>
              </w:rPr>
            </w:pPr>
          </w:p>
        </w:tc>
        <w:tc>
          <w:tcPr>
            <w:tcW w:w="1232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Sammanlagt 45sp</w:t>
            </w:r>
          </w:p>
        </w:tc>
        <w:tc>
          <w:tcPr>
            <w:tcW w:w="350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12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20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90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12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39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405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39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32" w:type="pct"/>
            <w:gridSpan w:val="2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</w:tr>
      <w:tr w:rsidR="009B5FF2" w:rsidRPr="00861946" w:rsidTr="00861946">
        <w:tc>
          <w:tcPr>
            <w:tcW w:w="669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b/>
                <w:bCs/>
                <w:color w:val="5F497A"/>
                <w:sz w:val="28"/>
                <w:szCs w:val="28"/>
              </w:rPr>
            </w:pPr>
            <w:r w:rsidRPr="00861946">
              <w:rPr>
                <w:b/>
                <w:bCs/>
                <w:color w:val="5F497A"/>
                <w:sz w:val="28"/>
                <w:szCs w:val="28"/>
              </w:rPr>
              <w:t>Studieår 2</w:t>
            </w:r>
          </w:p>
        </w:tc>
        <w:tc>
          <w:tcPr>
            <w:tcW w:w="1232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20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39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405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39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</w:tr>
      <w:tr w:rsidR="009B5FF2" w:rsidRPr="00861946" w:rsidTr="00861946">
        <w:tc>
          <w:tcPr>
            <w:tcW w:w="669" w:type="pct"/>
          </w:tcPr>
          <w:p w:rsidR="009B5FF2" w:rsidRPr="00861946" w:rsidRDefault="009B5FF2" w:rsidP="00861946">
            <w:pPr>
              <w:spacing w:after="0" w:line="240" w:lineRule="auto"/>
              <w:rPr>
                <w:b/>
                <w:bCs/>
                <w:color w:val="5F497A"/>
                <w:sz w:val="28"/>
                <w:szCs w:val="28"/>
              </w:rPr>
            </w:pPr>
          </w:p>
        </w:tc>
        <w:tc>
          <w:tcPr>
            <w:tcW w:w="1232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L</w:t>
            </w:r>
            <w:r>
              <w:rPr>
                <w:color w:val="5F497A"/>
                <w:sz w:val="28"/>
                <w:szCs w:val="28"/>
              </w:rPr>
              <w:t>edarskap och utveckling</w:t>
            </w:r>
            <w:r w:rsidRPr="00861946">
              <w:rPr>
                <w:color w:val="5F497A"/>
                <w:sz w:val="28"/>
                <w:szCs w:val="28"/>
              </w:rPr>
              <w:t>, 10sp</w:t>
            </w:r>
          </w:p>
        </w:tc>
        <w:tc>
          <w:tcPr>
            <w:tcW w:w="350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12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20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390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312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39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405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339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332" w:type="pct"/>
            <w:gridSpan w:val="2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</w:tr>
      <w:tr w:rsidR="009B5FF2" w:rsidRPr="00861946" w:rsidTr="00861946">
        <w:tc>
          <w:tcPr>
            <w:tcW w:w="669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b/>
                <w:bCs/>
                <w:color w:val="5F497A"/>
                <w:sz w:val="28"/>
                <w:szCs w:val="28"/>
              </w:rPr>
            </w:pPr>
          </w:p>
        </w:tc>
        <w:tc>
          <w:tcPr>
            <w:tcW w:w="1232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Valfria studier, 5sp</w:t>
            </w:r>
          </w:p>
        </w:tc>
        <w:tc>
          <w:tcPr>
            <w:tcW w:w="350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320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390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339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405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339" w:type="pct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 xml:space="preserve">  x</w:t>
            </w:r>
          </w:p>
        </w:tc>
      </w:tr>
      <w:tr w:rsidR="009B5FF2" w:rsidRPr="00861946" w:rsidTr="00861946">
        <w:tc>
          <w:tcPr>
            <w:tcW w:w="669" w:type="pct"/>
          </w:tcPr>
          <w:p w:rsidR="009B5FF2" w:rsidRPr="00861946" w:rsidRDefault="009B5FF2" w:rsidP="00861946">
            <w:pPr>
              <w:spacing w:after="0" w:line="240" w:lineRule="auto"/>
              <w:rPr>
                <w:b/>
                <w:bCs/>
                <w:color w:val="5F497A"/>
                <w:sz w:val="28"/>
                <w:szCs w:val="28"/>
              </w:rPr>
            </w:pPr>
          </w:p>
        </w:tc>
        <w:tc>
          <w:tcPr>
            <w:tcW w:w="1232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Lärdomsprov, 30sp</w:t>
            </w:r>
          </w:p>
        </w:tc>
        <w:tc>
          <w:tcPr>
            <w:tcW w:w="350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312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320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390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312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339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405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339" w:type="pct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x</w:t>
            </w:r>
          </w:p>
        </w:tc>
        <w:tc>
          <w:tcPr>
            <w:tcW w:w="332" w:type="pct"/>
            <w:gridSpan w:val="2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 xml:space="preserve">  x</w:t>
            </w:r>
          </w:p>
        </w:tc>
      </w:tr>
      <w:tr w:rsidR="009B5FF2" w:rsidRPr="00861946" w:rsidTr="00861946">
        <w:tc>
          <w:tcPr>
            <w:tcW w:w="669" w:type="pct"/>
            <w:tcBorders>
              <w:left w:val="nil"/>
              <w:bottom w:val="single" w:sz="8" w:space="0" w:color="8064A2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b/>
                <w:bCs/>
                <w:color w:val="5F497A"/>
                <w:sz w:val="28"/>
                <w:szCs w:val="28"/>
              </w:rPr>
            </w:pPr>
          </w:p>
        </w:tc>
        <w:tc>
          <w:tcPr>
            <w:tcW w:w="1232" w:type="pct"/>
            <w:tcBorders>
              <w:left w:val="nil"/>
              <w:bottom w:val="single" w:sz="8" w:space="0" w:color="8064A2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  <w:r w:rsidRPr="00861946">
              <w:rPr>
                <w:color w:val="5F497A"/>
                <w:sz w:val="28"/>
                <w:szCs w:val="28"/>
              </w:rPr>
              <w:t>Sammanlagt 45sp</w:t>
            </w:r>
          </w:p>
        </w:tc>
        <w:tc>
          <w:tcPr>
            <w:tcW w:w="350" w:type="pct"/>
            <w:tcBorders>
              <w:left w:val="nil"/>
              <w:bottom w:val="single" w:sz="8" w:space="0" w:color="8064A2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12" w:type="pct"/>
            <w:tcBorders>
              <w:left w:val="nil"/>
              <w:bottom w:val="single" w:sz="8" w:space="0" w:color="8064A2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20" w:type="pct"/>
            <w:tcBorders>
              <w:left w:val="nil"/>
              <w:bottom w:val="single" w:sz="8" w:space="0" w:color="8064A2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nil"/>
              <w:bottom w:val="single" w:sz="8" w:space="0" w:color="8064A2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12" w:type="pct"/>
            <w:tcBorders>
              <w:left w:val="nil"/>
              <w:bottom w:val="single" w:sz="8" w:space="0" w:color="8064A2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39" w:type="pct"/>
            <w:tcBorders>
              <w:left w:val="nil"/>
              <w:bottom w:val="single" w:sz="8" w:space="0" w:color="8064A2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405" w:type="pct"/>
            <w:tcBorders>
              <w:left w:val="nil"/>
              <w:bottom w:val="single" w:sz="8" w:space="0" w:color="8064A2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39" w:type="pct"/>
            <w:tcBorders>
              <w:left w:val="nil"/>
              <w:bottom w:val="single" w:sz="8" w:space="0" w:color="8064A2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  <w:tc>
          <w:tcPr>
            <w:tcW w:w="332" w:type="pct"/>
            <w:gridSpan w:val="2"/>
            <w:tcBorders>
              <w:left w:val="nil"/>
              <w:bottom w:val="single" w:sz="8" w:space="0" w:color="8064A2"/>
              <w:right w:val="nil"/>
            </w:tcBorders>
            <w:shd w:val="clear" w:color="auto" w:fill="DFD8E8"/>
          </w:tcPr>
          <w:p w:rsidR="009B5FF2" w:rsidRPr="00861946" w:rsidRDefault="009B5FF2" w:rsidP="00861946">
            <w:pPr>
              <w:spacing w:after="0" w:line="240" w:lineRule="auto"/>
              <w:rPr>
                <w:color w:val="5F497A"/>
                <w:sz w:val="28"/>
                <w:szCs w:val="28"/>
              </w:rPr>
            </w:pPr>
          </w:p>
        </w:tc>
      </w:tr>
    </w:tbl>
    <w:p w:rsidR="009B5FF2" w:rsidRDefault="009B5FF2" w:rsidP="00586ADF"/>
    <w:sectPr w:rsidR="009B5FF2" w:rsidSect="00586A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F5C45"/>
    <w:multiLevelType w:val="hybridMultilevel"/>
    <w:tmpl w:val="04BCE8F8"/>
    <w:lvl w:ilvl="0" w:tplc="18166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8C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34E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007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C8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46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02E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4E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0E8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DC956CC"/>
    <w:multiLevelType w:val="hybridMultilevel"/>
    <w:tmpl w:val="03F426DA"/>
    <w:lvl w:ilvl="0" w:tplc="173A6A3C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81D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81D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81D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81D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81D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81D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81D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81D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963"/>
    <w:rsid w:val="00090D6C"/>
    <w:rsid w:val="00203963"/>
    <w:rsid w:val="002843F9"/>
    <w:rsid w:val="00343409"/>
    <w:rsid w:val="0045198A"/>
    <w:rsid w:val="00586ADF"/>
    <w:rsid w:val="00713A77"/>
    <w:rsid w:val="007329FE"/>
    <w:rsid w:val="00843F1B"/>
    <w:rsid w:val="00861946"/>
    <w:rsid w:val="008B57C3"/>
    <w:rsid w:val="009B5FF2"/>
    <w:rsid w:val="009C785C"/>
    <w:rsid w:val="00A37C43"/>
    <w:rsid w:val="00A53AA5"/>
    <w:rsid w:val="00AA50E4"/>
    <w:rsid w:val="00B8604E"/>
    <w:rsid w:val="00D97485"/>
    <w:rsid w:val="00DA2BE9"/>
    <w:rsid w:val="00EC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39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99"/>
    <w:rsid w:val="00203963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ListParagraph">
    <w:name w:val="List Paragraph"/>
    <w:basedOn w:val="Normal"/>
    <w:uiPriority w:val="99"/>
    <w:qFormat/>
    <w:rsid w:val="00732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116</Words>
  <Characters>620</Characters>
  <Application>Microsoft Office Outlook</Application>
  <DocSecurity>0</DocSecurity>
  <Lines>0</Lines>
  <Paragraphs>0</Paragraphs>
  <ScaleCrop>false</ScaleCrop>
  <Company>Yrkeshögskolan Novia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HYH – avancerad klinisk vård</dc:title>
  <dc:subject/>
  <dc:creator>Install Vasa</dc:creator>
  <cp:keywords/>
  <dc:description/>
  <cp:lastModifiedBy>user</cp:lastModifiedBy>
  <cp:revision>3</cp:revision>
  <cp:lastPrinted>2010-02-08T08:36:00Z</cp:lastPrinted>
  <dcterms:created xsi:type="dcterms:W3CDTF">2010-02-08T09:41:00Z</dcterms:created>
  <dcterms:modified xsi:type="dcterms:W3CDTF">2010-02-17T09:00:00Z</dcterms:modified>
</cp:coreProperties>
</file>